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39A8" w14:textId="77777777" w:rsidR="00773A1D" w:rsidRDefault="00773A1D" w:rsidP="00773A1D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773A1D" w14:paraId="0B69B53A" w14:textId="77777777" w:rsidTr="00773A1D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3625A505" w14:textId="77777777" w:rsidR="00773A1D" w:rsidRDefault="00773A1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5D387320" w14:textId="77777777" w:rsidR="00773A1D" w:rsidRDefault="00773A1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59A5894F" w14:textId="77777777" w:rsidR="00773A1D" w:rsidRDefault="00773A1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3E91911D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773A1D" w14:paraId="4949A1FD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7178D136" w14:textId="0E6A380A" w:rsidR="00773A1D" w:rsidRDefault="00773A1D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 3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</w:p>
                <w:p w14:paraId="42FEEFFD" w14:textId="3B063897" w:rsidR="00773A1D" w:rsidRDefault="00773A1D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08 декабря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28D84206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06438026" w14:textId="77777777" w:rsidR="00AE4E29" w:rsidRDefault="00AE4E29"/>
    <w:p w14:paraId="66A665A3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896162E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50DD8EC5" w14:textId="77777777" w:rsidR="00773A1D" w:rsidRPr="00773A1D" w:rsidRDefault="00773A1D" w:rsidP="00773A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5EBAEDE9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445F563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A75F25B" w14:textId="19D361E3" w:rsidR="00773A1D" w:rsidRPr="00773A1D" w:rsidRDefault="00773A1D" w:rsidP="00773A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39DF5FB5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05 </w:t>
      </w:r>
      <w:proofErr w:type="gramStart"/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декабря  2023</w:t>
      </w:r>
      <w:proofErr w:type="gramEnd"/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г.  </w:t>
      </w:r>
      <w:proofErr w:type="gramStart"/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№  36</w:t>
      </w:r>
      <w:proofErr w:type="gramEnd"/>
    </w:p>
    <w:p w14:paraId="496763A4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16"/>
          <w:szCs w:val="16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</w:t>
      </w:r>
      <w:r w:rsidRPr="00773A1D">
        <w:rPr>
          <w:rFonts w:ascii="Times New Roman" w:hAnsi="Times New Roman"/>
          <w:b/>
          <w:kern w:val="0"/>
          <w:sz w:val="16"/>
          <w:szCs w:val="16"/>
          <w:lang w:eastAsia="ru-RU"/>
          <w14:ligatures w14:val="none"/>
        </w:rPr>
        <w:t xml:space="preserve">     </w:t>
      </w:r>
      <w:r w:rsidRPr="00773A1D">
        <w:rPr>
          <w:rFonts w:ascii="Times New Roman" w:hAnsi="Times New Roman"/>
          <w:kern w:val="0"/>
          <w:sz w:val="16"/>
          <w:szCs w:val="16"/>
          <w:lang w:eastAsia="ru-RU"/>
          <w14:ligatures w14:val="none"/>
        </w:rPr>
        <w:t>с. Солонцы</w:t>
      </w:r>
    </w:p>
    <w:p w14:paraId="1E666FF5" w14:textId="77777777" w:rsidR="00773A1D" w:rsidRPr="00773A1D" w:rsidRDefault="00773A1D" w:rsidP="00773A1D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27.12.2022 г. № 37 «О бюджете </w:t>
      </w:r>
      <w:proofErr w:type="spellStart"/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на 2023 год и плановый период 2024 и 2025 годов»</w:t>
      </w:r>
    </w:p>
    <w:p w14:paraId="5AE1DAA0" w14:textId="77777777" w:rsidR="00773A1D" w:rsidRPr="00773A1D" w:rsidRDefault="00773A1D" w:rsidP="00773A1D">
      <w:pPr>
        <w:spacing w:after="0" w:line="240" w:lineRule="auto"/>
        <w:ind w:right="4957"/>
        <w:jc w:val="both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58D170D" w14:textId="77777777" w:rsidR="00773A1D" w:rsidRPr="00773A1D" w:rsidRDefault="00773A1D" w:rsidP="00773A1D">
      <w:pPr>
        <w:spacing w:after="0" w:line="288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</w:t>
      </w:r>
      <w:proofErr w:type="gram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  статьей</w:t>
      </w:r>
      <w:proofErr w:type="gram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28 Устава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Совет народных депутатов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решил:</w:t>
      </w:r>
    </w:p>
    <w:p w14:paraId="30BA08EB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27.12.2022 г. № 37 «О бюджете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Воронежской области на 2023 год и плановый период 2024 и 2025 годов»» следующие изменения:</w:t>
      </w:r>
    </w:p>
    <w:p w14:paraId="6BF4E5E0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1.1 подпункт 1.1 пункта 1 изложить в следующей редакции: «Прогнозируемый общий объем доходов бюджета поселения на 2023 год в сумме 130 139,42554 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 уличное освещение 224,49451 тыс. руб., 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на строительство ДК в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п.ц.у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 с-за Воробьёвский 100 143,00 тыс. руб., субсидия из областного бюджета на обустройство парка в с. Солонцы 2 650,00 тыс. руб.,  иные межбюджетные трансферты на повышение з/п. на 5,5% 243,3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социально значимые расходы 1 256,7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  ( </w:t>
      </w: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поощрение за показатели ) 150,0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рекультивацию свалки 700,0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(корректировка ПСД) 520,0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., п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., п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рочие безвозмездные поступления (на установку сваи в пос. Первомайский) 170,0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 софинансирование  расходов на строительство ДК из районного бюджета 5,109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приобретение спортивной формы из областного бюджета 50,00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повышение з/п 248,8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межбюджетные трансферты (благоустройство ФАП) 480,00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иные межбюджетные трансферты на ремонт водопровода 319,00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2D23BFA8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1.2 Подпункт 1.2 пункта 1 изложить в следующей редакции: «Общий объем расходов бюджета поселения на 2023 года в сумме 131 139,42554 тыс. рублей».</w:t>
      </w:r>
    </w:p>
    <w:p w14:paraId="4F7C5E7B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1.3. Приложение № 1,3,5,10,13,</w:t>
      </w:r>
      <w:proofErr w:type="gramStart"/>
      <w:r w:rsidRPr="00773A1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14  изложить</w:t>
      </w:r>
      <w:proofErr w:type="gramEnd"/>
      <w:r w:rsidRPr="00773A1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в редакции приложений </w:t>
      </w:r>
    </w:p>
    <w:p w14:paraId="71417557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№ 1,2,3,4,5,6 к данному решению.</w:t>
      </w:r>
    </w:p>
    <w:p w14:paraId="773F7094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57CEE635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3762769E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73A1D" w:rsidRPr="00773A1D" w14:paraId="1E6598BC" w14:textId="77777777" w:rsidTr="00773A1D">
        <w:trPr>
          <w:trHeight w:val="1301"/>
        </w:trPr>
        <w:tc>
          <w:tcPr>
            <w:tcW w:w="9288" w:type="dxa"/>
          </w:tcPr>
          <w:p w14:paraId="171A31A4" w14:textId="77777777" w:rsid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E44C9FA" w14:textId="77777777" w:rsid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1648EBF" w14:textId="77777777" w:rsid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9F6EBCF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2EF28F5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Председатель Совета народных депутатов</w:t>
            </w:r>
          </w:p>
          <w:p w14:paraId="7089095C" w14:textId="49BEF250" w:rsidR="00773A1D" w:rsidRPr="00773A1D" w:rsidRDefault="00773A1D" w:rsidP="00773A1D">
            <w:pPr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сельского поселения                                 В.А. Подлесных </w:t>
            </w:r>
          </w:p>
          <w:p w14:paraId="5438F872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28A00827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сельского поселения                                                         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3AA13299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</w:t>
      </w:r>
    </w:p>
    <w:p w14:paraId="551EEA4D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E0F7A3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2CF8B0F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F168F7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F89EFD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9C1F1E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0690D1E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9292393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A4672A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BA8551E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3D6367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BF35F06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2913814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8213B5E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DEF78C4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6F8B52B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E4B14C8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168EE2F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1865D62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AB97069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71A5711" w14:textId="77777777" w:rsid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F7602D1" w14:textId="77777777" w:rsid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7215FBF" w14:textId="77777777" w:rsid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3107997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88B08BB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№  1</w:t>
      </w:r>
      <w:proofErr w:type="gramEnd"/>
    </w:p>
    <w:p w14:paraId="327C3C12" w14:textId="77777777" w:rsid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решению Совета народных депутатов </w:t>
      </w:r>
    </w:p>
    <w:p w14:paraId="68DADACD" w14:textId="4A15697A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2F08E7C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  <w:t>от 05.12.2023 г.   № 36</w:t>
      </w: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03AFA591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046F65F9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№  1</w:t>
      </w:r>
      <w:proofErr w:type="gramEnd"/>
    </w:p>
    <w:p w14:paraId="40A7C11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7EA6B18B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сельского поселения </w:t>
      </w:r>
    </w:p>
    <w:p w14:paraId="5BF611D0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от 27.12.2022 г.№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37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Объем</w:t>
      </w:r>
      <w:proofErr w:type="gram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поступления доходов по основным источникам</w:t>
      </w:r>
    </w:p>
    <w:p w14:paraId="0A163D32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244"/>
        <w:gridCol w:w="1656"/>
      </w:tblGrid>
      <w:tr w:rsidR="00773A1D" w:rsidRPr="00773A1D" w14:paraId="3020BA8C" w14:textId="77777777" w:rsidTr="00773A1D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587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Код бюджетной</w:t>
            </w:r>
          </w:p>
          <w:p w14:paraId="49ECBB0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CCD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0AE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2373E4E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73A1D" w:rsidRPr="00773A1D" w14:paraId="2CA2ACD7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DC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21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физ.лиц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1D8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337,8</w:t>
            </w:r>
          </w:p>
        </w:tc>
      </w:tr>
      <w:tr w:rsidR="00773A1D" w:rsidRPr="00773A1D" w14:paraId="787BB825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78D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B30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04B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530,0</w:t>
            </w:r>
          </w:p>
        </w:tc>
      </w:tr>
      <w:tr w:rsidR="00773A1D" w:rsidRPr="00773A1D" w14:paraId="169C6DD6" w14:textId="77777777" w:rsidTr="00773A1D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513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28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B93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142,0</w:t>
            </w:r>
          </w:p>
        </w:tc>
      </w:tr>
      <w:tr w:rsidR="00773A1D" w:rsidRPr="00773A1D" w14:paraId="0620DA04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66D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ED25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704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5 289,0</w:t>
            </w:r>
          </w:p>
        </w:tc>
      </w:tr>
      <w:tr w:rsidR="00773A1D" w:rsidRPr="00773A1D" w14:paraId="4E282E5C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1E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3CF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75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2 392,0</w:t>
            </w:r>
          </w:p>
        </w:tc>
      </w:tr>
      <w:tr w:rsidR="00773A1D" w:rsidRPr="00773A1D" w14:paraId="58D6CD98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7C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B399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3D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2 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897,0</w:t>
            </w:r>
          </w:p>
        </w:tc>
      </w:tr>
      <w:tr w:rsidR="00773A1D" w:rsidRPr="00773A1D" w14:paraId="67A93040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23CC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325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B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773A1D" w:rsidRPr="00773A1D" w14:paraId="06AD620D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FC1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D27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B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6A1FE9AF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05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19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B1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668,0</w:t>
            </w:r>
          </w:p>
        </w:tc>
      </w:tr>
      <w:tr w:rsidR="00773A1D" w:rsidRPr="00773A1D" w14:paraId="4C9A228A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C30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B9D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569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54,0</w:t>
            </w:r>
          </w:p>
        </w:tc>
      </w:tr>
      <w:tr w:rsidR="00773A1D" w:rsidRPr="00773A1D" w14:paraId="271EC68D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98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0DB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0B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372689B9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E95C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91411607010100000140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5BF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020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12,41403</w:t>
            </w:r>
          </w:p>
        </w:tc>
      </w:tr>
      <w:tr w:rsidR="00773A1D" w:rsidRPr="00773A1D" w14:paraId="3BDCEF7C" w14:textId="77777777" w:rsidTr="00773A1D">
        <w:trPr>
          <w:trHeight w:val="31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23C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914117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01000001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847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Инициативные платежи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B6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186,208</w:t>
            </w:r>
          </w:p>
        </w:tc>
      </w:tr>
      <w:tr w:rsidR="00773A1D" w:rsidRPr="00773A1D" w14:paraId="466DCF4D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E8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3D49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C6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7 231,42203</w:t>
            </w:r>
          </w:p>
        </w:tc>
      </w:tr>
      <w:tr w:rsidR="00773A1D" w:rsidRPr="00773A1D" w14:paraId="4732A9E7" w14:textId="77777777" w:rsidTr="00773A1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B6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35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19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122 908,00351</w:t>
            </w:r>
          </w:p>
        </w:tc>
      </w:tr>
      <w:tr w:rsidR="00773A1D" w:rsidRPr="00773A1D" w14:paraId="659733C2" w14:textId="77777777" w:rsidTr="00773A1D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D9E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50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35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871,0</w:t>
            </w:r>
          </w:p>
        </w:tc>
      </w:tr>
      <w:tr w:rsidR="00773A1D" w:rsidRPr="00773A1D" w14:paraId="568E337B" w14:textId="77777777" w:rsidTr="00773A1D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7EE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91420216001100000150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480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Дотация на выравнивание бюджетной обеспеченности за счет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средств  районного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1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2 523,0</w:t>
            </w:r>
          </w:p>
        </w:tc>
      </w:tr>
      <w:tr w:rsidR="00773A1D" w:rsidRPr="00773A1D" w14:paraId="12D0980A" w14:textId="77777777" w:rsidTr="00773A1D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AEA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05B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A7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3 970,0</w:t>
            </w:r>
          </w:p>
        </w:tc>
      </w:tr>
      <w:tr w:rsidR="00773A1D" w:rsidRPr="00773A1D" w14:paraId="2AA739B6" w14:textId="77777777" w:rsidTr="00773A1D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852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35D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для долевого финансирования приоритетных социально-значимых расходов (район.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3C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</w:tc>
      </w:tr>
      <w:tr w:rsidR="00773A1D" w:rsidRPr="00773A1D" w14:paraId="34A46BAF" w14:textId="77777777" w:rsidTr="00773A1D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C8F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A15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3E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17735307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69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96F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4DF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224,49451</w:t>
            </w:r>
          </w:p>
        </w:tc>
      </w:tr>
      <w:tr w:rsidR="00773A1D" w:rsidRPr="00773A1D" w14:paraId="463F99DF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F9E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DBE5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Субсидия из областного бюджета на реализацию проектов по поддержке местных инициатив (парк в с. Солонцы)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DD4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2 650,00</w:t>
            </w:r>
          </w:p>
        </w:tc>
      </w:tr>
      <w:tr w:rsidR="00773A1D" w:rsidRPr="00773A1D" w14:paraId="7270BBCE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CDA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C6F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межбюджетные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трансферты  на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софинансирование объектов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E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100 143,00</w:t>
            </w:r>
          </w:p>
        </w:tc>
      </w:tr>
      <w:tr w:rsidR="00773A1D" w:rsidRPr="00773A1D" w14:paraId="701737D2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BE8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221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межбюджетные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трансферты  на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софинансирование расходов на 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 (Региональный проект «Культурная среда»)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155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5,109</w:t>
            </w:r>
          </w:p>
        </w:tc>
      </w:tr>
      <w:tr w:rsidR="00773A1D" w:rsidRPr="00773A1D" w14:paraId="16F1113D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658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D29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1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6077A533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02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A36C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межбюджетные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трансферты  из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55B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6 000,0</w:t>
            </w:r>
          </w:p>
        </w:tc>
      </w:tr>
      <w:tr w:rsidR="00773A1D" w:rsidRPr="00773A1D" w14:paraId="1532C28F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6D3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DE9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социально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зничимые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64D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1 256,700</w:t>
            </w:r>
          </w:p>
        </w:tc>
      </w:tr>
      <w:tr w:rsidR="00773A1D" w:rsidRPr="00773A1D" w14:paraId="1D4DBB59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A6B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82B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повышение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зп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3F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248,8</w:t>
            </w:r>
          </w:p>
        </w:tc>
      </w:tr>
      <w:tr w:rsidR="00773A1D" w:rsidRPr="00773A1D" w14:paraId="28688FBD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66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5BCA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поощрение .за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D3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150,000</w:t>
            </w:r>
          </w:p>
        </w:tc>
      </w:tr>
      <w:tr w:rsidR="00773A1D" w:rsidRPr="00773A1D" w14:paraId="02744804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77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CB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  Поощрение за победу в конкурсе «Самое красивое село ВО»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1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300,00</w:t>
            </w:r>
          </w:p>
        </w:tc>
      </w:tr>
      <w:tr w:rsidR="00773A1D" w:rsidRPr="00773A1D" w14:paraId="4740E6E3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78C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98A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повышение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зп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на 5,5% за счет дотации на поддержку мер по обеспечению сбалансированности местных бюджетов)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41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243,3</w:t>
            </w:r>
          </w:p>
        </w:tc>
      </w:tr>
      <w:tr w:rsidR="00773A1D" w:rsidRPr="00773A1D" w14:paraId="3867E649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6B4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91420249999100000150 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7FD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 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 рекультивация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свалок.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61A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700,0</w:t>
            </w:r>
          </w:p>
        </w:tc>
      </w:tr>
      <w:tr w:rsidR="00773A1D" w:rsidRPr="00773A1D" w14:paraId="1D67ACE2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553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D88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(корректировка ПСД)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9B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520,0</w:t>
            </w:r>
          </w:p>
        </w:tc>
      </w:tr>
      <w:tr w:rsidR="00773A1D" w:rsidRPr="00773A1D" w14:paraId="1D2B722F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205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81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Прочие межбюджетные трансферты (поощрение поселений ВО по результатам оценки эффективности)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E2B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773A1D" w:rsidRPr="00773A1D" w14:paraId="0250D567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42C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8DA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Прочие безвозмездные поступления (на установку сваи в пос. Первомайский)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425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170,0</w:t>
            </w:r>
          </w:p>
        </w:tc>
      </w:tr>
      <w:tr w:rsidR="00773A1D" w:rsidRPr="00773A1D" w14:paraId="51E0BEB9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77D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EEB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(приобретение спортивной формы)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B4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773A1D" w:rsidRPr="00773A1D" w14:paraId="34D825ED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A9A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65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 (благоустройство ФАП)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670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480,00</w:t>
            </w:r>
          </w:p>
        </w:tc>
      </w:tr>
      <w:tr w:rsidR="00773A1D" w:rsidRPr="00773A1D" w14:paraId="59D18BE4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B95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C41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ремонт водопровода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6C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319,00</w:t>
            </w:r>
          </w:p>
        </w:tc>
      </w:tr>
      <w:tr w:rsidR="00773A1D" w:rsidRPr="00773A1D" w14:paraId="7069AD3D" w14:textId="77777777" w:rsidTr="00773A1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65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42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11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130 139,42554</w:t>
            </w:r>
          </w:p>
        </w:tc>
      </w:tr>
    </w:tbl>
    <w:p w14:paraId="2127E397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252D706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F0FB96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9477A8E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6357BE4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CDEBFA7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86B642E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AEEEB97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AD0C025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A34216C" w14:textId="592F0B34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3CF334C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№  2</w:t>
      </w:r>
      <w:proofErr w:type="gramEnd"/>
    </w:p>
    <w:p w14:paraId="789348A7" w14:textId="77777777" w:rsid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решению Совета народных депутатов </w:t>
      </w:r>
    </w:p>
    <w:p w14:paraId="593BA827" w14:textId="7CCDA72C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60AECA6A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  <w:t>от 05.12.2023 г.   № 36</w:t>
      </w: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6612A87F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74D70A0B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№  3</w:t>
      </w:r>
      <w:proofErr w:type="gramEnd"/>
    </w:p>
    <w:p w14:paraId="78A93623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0E8EDD85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сельского поселения </w:t>
      </w:r>
    </w:p>
    <w:p w14:paraId="19D4F416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от 27.12.2022 г.№37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</w:p>
    <w:p w14:paraId="19A4AF62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РАСПРЕДЕЛЕНИЕ</w:t>
      </w:r>
    </w:p>
    <w:p w14:paraId="5DE90FB4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поселения) и группам видов расходов классификации расходов местного бюджета на</w:t>
      </w: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2023 </w:t>
      </w: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г.</w:t>
      </w:r>
    </w:p>
    <w:p w14:paraId="510C42B5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291" w:type="dxa"/>
        <w:jc w:val="center"/>
        <w:tblLook w:val="01E0" w:firstRow="1" w:lastRow="1" w:firstColumn="1" w:lastColumn="1" w:noHBand="0" w:noVBand="0"/>
      </w:tblPr>
      <w:tblGrid>
        <w:gridCol w:w="5155"/>
        <w:gridCol w:w="582"/>
        <w:gridCol w:w="523"/>
        <w:gridCol w:w="1655"/>
        <w:gridCol w:w="720"/>
        <w:gridCol w:w="1656"/>
      </w:tblGrid>
      <w:tr w:rsidR="00773A1D" w:rsidRPr="00773A1D" w14:paraId="124045BC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FD2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CF5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F93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D78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050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CD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73A1D" w:rsidRPr="00773A1D" w14:paraId="53664C1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11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2D1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D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E04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7D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50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73A1D" w:rsidRPr="00773A1D" w14:paraId="678E532C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253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285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EA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A50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74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02C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131 139,42554</w:t>
            </w:r>
          </w:p>
        </w:tc>
      </w:tr>
      <w:tr w:rsidR="00773A1D" w:rsidRPr="00773A1D" w14:paraId="1EA8068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B8B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313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86F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61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5B2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BA8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7 291,79441</w:t>
            </w:r>
          </w:p>
        </w:tc>
      </w:tr>
      <w:tr w:rsidR="00773A1D" w:rsidRPr="00773A1D" w14:paraId="77C4F445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EFED9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9F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55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A1F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40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31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1 277,3</w:t>
            </w:r>
          </w:p>
        </w:tc>
      </w:tr>
      <w:tr w:rsidR="00773A1D" w:rsidRPr="00773A1D" w14:paraId="24183F84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E92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B71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D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A4C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ED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7E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1 244,6</w:t>
            </w:r>
          </w:p>
        </w:tc>
      </w:tr>
      <w:tr w:rsidR="00773A1D" w:rsidRPr="00773A1D" w14:paraId="17369FC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95DD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74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981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822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ED8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119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32,700</w:t>
            </w:r>
          </w:p>
        </w:tc>
      </w:tr>
      <w:tr w:rsidR="00773A1D" w:rsidRPr="00773A1D" w14:paraId="695344CC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70C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93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C9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A7E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8B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7841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6 014,49441</w:t>
            </w:r>
          </w:p>
          <w:p w14:paraId="65AE432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6B649F97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3C3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 целях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2E3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FA7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CFC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53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84B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4 420,809</w:t>
            </w:r>
          </w:p>
        </w:tc>
      </w:tr>
      <w:tr w:rsidR="00773A1D" w:rsidRPr="00773A1D" w14:paraId="0031A8D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588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B91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5C5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28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C95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32A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1 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544,68541</w:t>
            </w:r>
          </w:p>
        </w:tc>
      </w:tr>
      <w:tr w:rsidR="00773A1D" w:rsidRPr="00773A1D" w14:paraId="462A206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DA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C9E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AF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5E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E7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A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49,0</w:t>
            </w:r>
          </w:p>
        </w:tc>
      </w:tr>
      <w:tr w:rsidR="00773A1D" w:rsidRPr="00773A1D" w14:paraId="528BE4E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29B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253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2B2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39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86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5A3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6B99F12C" w14:textId="77777777" w:rsidTr="00773A1D">
        <w:trPr>
          <w:trHeight w:val="287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65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товаров,работ</w:t>
            </w:r>
            <w:proofErr w:type="spellEnd"/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услуг для государственных (муниципальных) нужд)</w:t>
            </w:r>
          </w:p>
          <w:p w14:paraId="34A1C3A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DCDAC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C0F135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8F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254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11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31B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2C5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1B1AC68A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55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C7CB3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23C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32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F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DD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97F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1BA3013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8B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959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B10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26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41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B1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5076723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ABB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функций  органами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местного самоуправления  по осуществлению первичного воинского учета  на территориях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491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D3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37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9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DA8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168900DF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930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232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434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3E5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060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BDC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</w:tr>
      <w:tr w:rsidR="00773A1D" w:rsidRPr="00773A1D" w14:paraId="4F44136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2B0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6BD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EF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076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9A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B4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28,0</w:t>
            </w:r>
          </w:p>
        </w:tc>
      </w:tr>
      <w:tr w:rsidR="00773A1D" w:rsidRPr="00773A1D" w14:paraId="6FAF823B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910C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DBF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09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33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B7E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E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712,675</w:t>
            </w:r>
          </w:p>
        </w:tc>
      </w:tr>
      <w:tr w:rsidR="00773A1D" w:rsidRPr="00773A1D" w14:paraId="120695FF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410F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8D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C3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EDE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79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254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5DB5A6AA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5078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2F6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D4E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11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AAA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FF5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1DA5D7B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79D7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235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A30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B07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65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BC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712,675</w:t>
            </w:r>
          </w:p>
        </w:tc>
      </w:tr>
      <w:tr w:rsidR="00773A1D" w:rsidRPr="00773A1D" w14:paraId="091D274F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07F2F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1EC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263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E5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A0E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EC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119,0</w:t>
            </w:r>
          </w:p>
        </w:tc>
      </w:tr>
      <w:tr w:rsidR="00773A1D" w:rsidRPr="00773A1D" w14:paraId="4CA8284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9B49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20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B71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6BD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87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A47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593,675</w:t>
            </w:r>
          </w:p>
        </w:tc>
      </w:tr>
      <w:tr w:rsidR="00773A1D" w:rsidRPr="00773A1D" w14:paraId="18AA87A9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DEF9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CF8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F73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C2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F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4D7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15 844,32333</w:t>
            </w:r>
          </w:p>
        </w:tc>
      </w:tr>
      <w:tr w:rsidR="00773A1D" w:rsidRPr="00773A1D" w14:paraId="0F84E795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30A6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F69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A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8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D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1D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6 085,2000</w:t>
            </w:r>
          </w:p>
        </w:tc>
      </w:tr>
      <w:tr w:rsidR="00773A1D" w:rsidRPr="00773A1D" w14:paraId="6CCC2DC0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4E963" w14:textId="77777777" w:rsidR="00773A1D" w:rsidRPr="00773A1D" w:rsidRDefault="00773A1D" w:rsidP="00773A1D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5E3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9719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678F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02100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ABBE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8D35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6 085,2000</w:t>
            </w:r>
          </w:p>
        </w:tc>
      </w:tr>
      <w:tr w:rsidR="00773A1D" w:rsidRPr="00773A1D" w14:paraId="4CA42AFB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68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56D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AA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A9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0D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6E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8 675,81154 </w:t>
            </w:r>
          </w:p>
        </w:tc>
      </w:tr>
      <w:tr w:rsidR="00773A1D" w:rsidRPr="00773A1D" w14:paraId="47D006CE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BF51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области»  (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61F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FF6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C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719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BB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3 677,36093</w:t>
            </w:r>
          </w:p>
        </w:tc>
      </w:tr>
      <w:tr w:rsidR="00773A1D" w:rsidRPr="00773A1D" w14:paraId="33C1977E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F284" w14:textId="77777777" w:rsidR="00773A1D" w:rsidRPr="00773A1D" w:rsidRDefault="00773A1D" w:rsidP="00773A1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Воробьёвский района, с. Солонцы, ул. Садовая, 41 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7815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BE6F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6503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293C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DA75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3 057,57</w:t>
            </w:r>
          </w:p>
        </w:tc>
      </w:tr>
      <w:tr w:rsidR="00773A1D" w:rsidRPr="00773A1D" w14:paraId="6A2ADF78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8036" w14:textId="77777777" w:rsidR="00773A1D" w:rsidRPr="00773A1D" w:rsidRDefault="00773A1D" w:rsidP="00773A1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5D60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9D7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280A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E48A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8B53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300,000</w:t>
            </w:r>
          </w:p>
        </w:tc>
      </w:tr>
      <w:tr w:rsidR="00773A1D" w:rsidRPr="00773A1D" w14:paraId="66D7B12C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E327" w14:textId="77777777" w:rsidR="00773A1D" w:rsidRPr="00773A1D" w:rsidRDefault="00773A1D" w:rsidP="00773A1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980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9564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FAC4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F817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3763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773A1D" w:rsidRPr="00773A1D" w14:paraId="35CCDB8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C783" w14:textId="77777777" w:rsidR="00773A1D" w:rsidRPr="00773A1D" w:rsidRDefault="00773A1D" w:rsidP="00773A1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Расходы на благоустройство ФАП в пос. Первомайский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E752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2302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E4FC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88B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83E6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480,00</w:t>
            </w:r>
          </w:p>
        </w:tc>
      </w:tr>
      <w:tr w:rsidR="00773A1D" w:rsidRPr="00773A1D" w14:paraId="4A91644C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29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Воронежской области» (Закупка товаров, работ и услуг для государственных (муниципальных) нужд)</w:t>
            </w:r>
          </w:p>
          <w:p w14:paraId="20556FF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B5CAB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F8B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529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AF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39E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BEB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713,9371</w:t>
            </w:r>
          </w:p>
        </w:tc>
      </w:tr>
      <w:tr w:rsidR="00773A1D" w:rsidRPr="00773A1D" w14:paraId="7626E0EB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E1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0A74604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E0A1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D1B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76F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4DA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58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334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246,94351</w:t>
            </w:r>
          </w:p>
        </w:tc>
      </w:tr>
      <w:tr w:rsidR="00773A1D" w:rsidRPr="00773A1D" w14:paraId="224EFC8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904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E0C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B6A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799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385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90E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1 083,31179</w:t>
            </w:r>
          </w:p>
        </w:tc>
      </w:tr>
      <w:tr w:rsidR="00773A1D" w:rsidRPr="00773A1D" w14:paraId="5826F82F" w14:textId="77777777" w:rsidTr="00773A1D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D41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D13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12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B5D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9B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96E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1 081,12079</w:t>
            </w:r>
          </w:p>
        </w:tc>
      </w:tr>
      <w:tr w:rsidR="00773A1D" w:rsidRPr="00773A1D" w14:paraId="0517CFFA" w14:textId="77777777" w:rsidTr="00773A1D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71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D1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23B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97B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9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C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2,191</w:t>
            </w:r>
          </w:p>
        </w:tc>
      </w:tr>
      <w:tr w:rsidR="00773A1D" w:rsidRPr="00773A1D" w14:paraId="227BCF2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26A08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A84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AF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0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25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C5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1 931,9</w:t>
            </w:r>
          </w:p>
        </w:tc>
      </w:tr>
      <w:tr w:rsidR="00773A1D" w:rsidRPr="00773A1D" w14:paraId="222A44D0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F4F1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6DC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8BC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91F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115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0C0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0BFF993B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9E9D3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A6B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A2D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866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A0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F8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38DBF929" w14:textId="77777777" w:rsidTr="00773A1D">
        <w:trPr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30C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C23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13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0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4B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3D7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387,5</w:t>
            </w:r>
          </w:p>
        </w:tc>
      </w:tr>
      <w:tr w:rsidR="00773A1D" w:rsidRPr="00773A1D" w14:paraId="4A90E6A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5CF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EC4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8B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20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F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B6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1E35C310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5748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органов  на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10D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D54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087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65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  <w:tr w:rsidR="00773A1D" w:rsidRPr="00773A1D" w14:paraId="50F4EB2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5E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AE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DEC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3C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59C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5B7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</w:tr>
      <w:tr w:rsidR="00773A1D" w:rsidRPr="00773A1D" w14:paraId="3C9E67EA" w14:textId="77777777" w:rsidTr="00773A1D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429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0FB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D0A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020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41B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249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198,00</w:t>
            </w:r>
          </w:p>
        </w:tc>
      </w:tr>
      <w:tr w:rsidR="00773A1D" w:rsidRPr="00773A1D" w14:paraId="02CD6EAA" w14:textId="77777777" w:rsidTr="00773A1D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D6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2D2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1D1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8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60A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EB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0763B55F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221D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686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5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10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49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FD3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137,00</w:t>
            </w:r>
          </w:p>
        </w:tc>
      </w:tr>
      <w:tr w:rsidR="00773A1D" w:rsidRPr="00773A1D" w14:paraId="19BBD712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AC3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B3D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D38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B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C0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E13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137,00</w:t>
            </w:r>
          </w:p>
        </w:tc>
      </w:tr>
      <w:tr w:rsidR="00773A1D" w:rsidRPr="00773A1D" w14:paraId="5EA1BA6E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A1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служащих  в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подпрограммы «Социальная политика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055C187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D9C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C93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A9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F56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B45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137,00</w:t>
            </w:r>
          </w:p>
        </w:tc>
      </w:tr>
      <w:tr w:rsidR="00773A1D" w:rsidRPr="00773A1D" w14:paraId="3E3CA1A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57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Солонецкий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592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134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14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5DA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0F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104 864,609</w:t>
            </w:r>
          </w:p>
        </w:tc>
      </w:tr>
      <w:tr w:rsidR="00773A1D" w:rsidRPr="00773A1D" w14:paraId="615F8D9F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6E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F8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BC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3D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487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E14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4 447,0</w:t>
            </w:r>
          </w:p>
        </w:tc>
      </w:tr>
      <w:tr w:rsidR="00773A1D" w:rsidRPr="00773A1D" w14:paraId="478A4B40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F52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1A8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8C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D3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E0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D6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4 447,0</w:t>
            </w:r>
          </w:p>
        </w:tc>
      </w:tr>
      <w:tr w:rsidR="00773A1D" w:rsidRPr="00773A1D" w14:paraId="35BFC65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1F" w14:textId="77777777" w:rsidR="00773A1D" w:rsidRPr="00773A1D" w:rsidRDefault="00773A1D" w:rsidP="00773A1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 »</w:t>
            </w:r>
          </w:p>
          <w:p w14:paraId="7FE5E00D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521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813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152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900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1C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1 862,0</w:t>
            </w:r>
          </w:p>
        </w:tc>
      </w:tr>
      <w:tr w:rsidR="00773A1D" w:rsidRPr="00773A1D" w14:paraId="03131D70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99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культуры»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FF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DB1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041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22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050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2 565,0</w:t>
            </w:r>
          </w:p>
        </w:tc>
      </w:tr>
      <w:tr w:rsidR="00773A1D" w:rsidRPr="00773A1D" w14:paraId="13A50E33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2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  "</w:t>
            </w:r>
            <w:proofErr w:type="gram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41E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2B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C0A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59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7B5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</w:tr>
      <w:tr w:rsidR="00773A1D" w:rsidRPr="00773A1D" w14:paraId="06A3257C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55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A15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1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DD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6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24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100 417,609</w:t>
            </w:r>
          </w:p>
        </w:tc>
      </w:tr>
      <w:tr w:rsidR="00773A1D" w:rsidRPr="00773A1D" w14:paraId="3D5BFD11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B50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A31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53A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BF0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34F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6F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88 284,69998</w:t>
            </w:r>
          </w:p>
        </w:tc>
      </w:tr>
      <w:tr w:rsidR="00773A1D" w:rsidRPr="00773A1D" w14:paraId="4350DA0E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80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A5D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8E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B86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032А155130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26C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F6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12 132,90902</w:t>
            </w:r>
          </w:p>
        </w:tc>
      </w:tr>
      <w:tr w:rsidR="00773A1D" w:rsidRPr="00773A1D" w14:paraId="6BB2A7F5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F6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B35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E80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D3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DE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95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73,92380</w:t>
            </w:r>
          </w:p>
        </w:tc>
      </w:tr>
      <w:tr w:rsidR="00773A1D" w:rsidRPr="00773A1D" w14:paraId="6909D8C6" w14:textId="77777777" w:rsidTr="00773A1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B8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69DE8895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8F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06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8F8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382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79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73,92380</w:t>
            </w:r>
          </w:p>
        </w:tc>
      </w:tr>
    </w:tbl>
    <w:p w14:paraId="39CE1F7D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</w:t>
      </w:r>
    </w:p>
    <w:p w14:paraId="339AC60B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3AC6059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6F913B2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C755393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C142C48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CF3A5FD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A33C10B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240914E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213189A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1A3BFC8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№  3</w:t>
      </w:r>
      <w:proofErr w:type="gramEnd"/>
    </w:p>
    <w:p w14:paraId="11FE9A7A" w14:textId="77777777" w:rsid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решению Совета народных депутатов </w:t>
      </w:r>
    </w:p>
    <w:p w14:paraId="620154F7" w14:textId="586E13E8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7D8D0AAA" w14:textId="6F790313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  <w:t>от 05.12.2023 г.   № 36</w:t>
      </w: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26DF143F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57186B5C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Приложение   № 5</w:t>
      </w:r>
    </w:p>
    <w:p w14:paraId="5EDB8448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266EB286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сельского поселения </w:t>
      </w:r>
    </w:p>
    <w:p w14:paraId="7FC37586" w14:textId="17C9E8D0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 xml:space="preserve">от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27.12.2022</w:t>
      </w:r>
      <w:r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 xml:space="preserve"> г.</w:t>
      </w:r>
      <w:proofErr w:type="gramEnd"/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№37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r w:rsidRPr="00773A1D">
        <w:rPr>
          <w:rFonts w:ascii="Times New Roman" w:hAnsi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773A1D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</w:t>
      </w:r>
    </w:p>
    <w:p w14:paraId="08809463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7C9536F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192AF61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Воробьёвского муниципального района на 2023 год</w:t>
      </w:r>
    </w:p>
    <w:tbl>
      <w:tblPr>
        <w:tblpPr w:leftFromText="180" w:rightFromText="180" w:bottomFromText="20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230"/>
        <w:gridCol w:w="754"/>
        <w:gridCol w:w="480"/>
        <w:gridCol w:w="535"/>
        <w:gridCol w:w="1514"/>
        <w:gridCol w:w="588"/>
        <w:gridCol w:w="1656"/>
      </w:tblGrid>
      <w:tr w:rsidR="00773A1D" w:rsidRPr="00773A1D" w14:paraId="07AF22E3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DED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70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Гл.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расп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C7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8B2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74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708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A05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73A1D" w:rsidRPr="00773A1D" w14:paraId="7E0228C9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1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C11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6D2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A7E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6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6F8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192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73A1D" w:rsidRPr="00773A1D" w14:paraId="4990B22C" w14:textId="77777777" w:rsidTr="00773A1D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A0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12D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671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DFC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0AF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786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F08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131 139,42554</w:t>
            </w:r>
          </w:p>
        </w:tc>
      </w:tr>
      <w:tr w:rsidR="00773A1D" w:rsidRPr="00773A1D" w14:paraId="09A1DB56" w14:textId="77777777" w:rsidTr="00773A1D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11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64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20E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CE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CEC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F6C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BAA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7 291,79441</w:t>
            </w:r>
          </w:p>
        </w:tc>
      </w:tr>
      <w:tr w:rsidR="00773A1D" w:rsidRPr="00773A1D" w14:paraId="5455B13C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821F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BF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53D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E0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117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F1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8F5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1 277,3</w:t>
            </w:r>
          </w:p>
        </w:tc>
      </w:tr>
      <w:tr w:rsidR="00773A1D" w:rsidRPr="00773A1D" w14:paraId="0241A0BB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D2B7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71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BF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AD1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C53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ACA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117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1 244,6</w:t>
            </w:r>
          </w:p>
        </w:tc>
      </w:tr>
      <w:tr w:rsidR="00773A1D" w:rsidRPr="00773A1D" w14:paraId="0EA2A825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FD6A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79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8E5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637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83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D9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141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32,7</w:t>
            </w:r>
          </w:p>
        </w:tc>
      </w:tr>
      <w:tr w:rsidR="00773A1D" w:rsidRPr="00773A1D" w14:paraId="650DD7BD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05D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исполнительных</w:t>
            </w:r>
            <w:r w:rsidRPr="00773A1D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2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14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2DF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92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1E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96C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6 014,49441</w:t>
            </w:r>
          </w:p>
        </w:tc>
      </w:tr>
      <w:tr w:rsidR="00773A1D" w:rsidRPr="00773A1D" w14:paraId="49C33744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6060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 целях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03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41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A4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7CB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B8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16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4 420,809</w:t>
            </w:r>
          </w:p>
        </w:tc>
      </w:tr>
      <w:tr w:rsidR="00773A1D" w:rsidRPr="00773A1D" w14:paraId="5A628EC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1101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3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F4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E7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39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FB2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FA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1 544,68541</w:t>
            </w:r>
          </w:p>
        </w:tc>
      </w:tr>
      <w:tr w:rsidR="00773A1D" w:rsidRPr="00773A1D" w14:paraId="57D53EBD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65B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46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0DA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E69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23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873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951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49,0</w:t>
            </w:r>
          </w:p>
        </w:tc>
      </w:tr>
      <w:tr w:rsidR="00773A1D" w:rsidRPr="00773A1D" w14:paraId="42CEF61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B90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E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2FD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F9B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BA4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25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C4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2E2CE4EC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93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20744AB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64183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02C55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52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3E7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03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5B6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6B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17C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353C3F7E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63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309CE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77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03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228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23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D9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FA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3343770D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9FF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C6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12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A06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FC6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36B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84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0D6966A7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08D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функций  органами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EC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D51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35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784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A8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285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6168140F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E5D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A6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57D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0D2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B8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1C7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0A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</w:tr>
      <w:tr w:rsidR="00773A1D" w:rsidRPr="00773A1D" w14:paraId="12678CC5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CE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2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5C9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CE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732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AC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5B1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28,0</w:t>
            </w:r>
          </w:p>
        </w:tc>
      </w:tr>
      <w:tr w:rsidR="00773A1D" w:rsidRPr="00773A1D" w14:paraId="0F89B3E5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0232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05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4F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22E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30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6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033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712,675</w:t>
            </w:r>
          </w:p>
        </w:tc>
      </w:tr>
      <w:tr w:rsidR="00773A1D" w:rsidRPr="00773A1D" w14:paraId="08DB7339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71A48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79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DD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57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AF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D3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39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43942344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0DF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E9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B6F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B53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13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9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8BE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154BD85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9B55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83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B5D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8A4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D0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9C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85A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712,675</w:t>
            </w:r>
          </w:p>
        </w:tc>
      </w:tr>
      <w:tr w:rsidR="00773A1D" w:rsidRPr="00773A1D" w14:paraId="511963C4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773CD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C0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F1D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E6B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FB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462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88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119,0</w:t>
            </w:r>
          </w:p>
        </w:tc>
      </w:tr>
      <w:tr w:rsidR="00773A1D" w:rsidRPr="00773A1D" w14:paraId="2C32E54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5336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1D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019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DC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D04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5CF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8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593,675</w:t>
            </w:r>
          </w:p>
        </w:tc>
      </w:tr>
      <w:tr w:rsidR="00773A1D" w:rsidRPr="00773A1D" w14:paraId="6C6FD9C9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2D67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9B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51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0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9F4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33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083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15 844,32333</w:t>
            </w:r>
          </w:p>
        </w:tc>
      </w:tr>
      <w:tr w:rsidR="00773A1D" w:rsidRPr="00773A1D" w14:paraId="05AA884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D4C1" w14:textId="77777777" w:rsidR="00773A1D" w:rsidRPr="00773A1D" w:rsidRDefault="00773A1D" w:rsidP="00773A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6C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88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5D9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9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03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D44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6 085,200</w:t>
            </w:r>
          </w:p>
        </w:tc>
      </w:tr>
      <w:tr w:rsidR="00773A1D" w:rsidRPr="00773A1D" w14:paraId="29244A20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3E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A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B10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5C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913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AD9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8C2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6 085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200</w:t>
            </w:r>
          </w:p>
        </w:tc>
      </w:tr>
      <w:tr w:rsidR="00773A1D" w:rsidRPr="00773A1D" w14:paraId="522CC1C1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699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58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A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B7E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58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AB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C9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8 675,81154</w:t>
            </w:r>
          </w:p>
        </w:tc>
      </w:tr>
      <w:tr w:rsidR="00773A1D" w:rsidRPr="00773A1D" w14:paraId="7388F8B3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51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области»  (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D0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B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1B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B3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805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F75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3 67,36093</w:t>
            </w:r>
          </w:p>
        </w:tc>
      </w:tr>
      <w:tr w:rsidR="00773A1D" w:rsidRPr="00773A1D" w14:paraId="5FA8BE9A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B3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Воробьёвский района, с. Солонцы, ул. Садовая, 41 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82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D1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5A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672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C5D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9DC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3 057,570</w:t>
            </w:r>
          </w:p>
        </w:tc>
      </w:tr>
      <w:tr w:rsidR="00773A1D" w:rsidRPr="00773A1D" w14:paraId="5BDABC83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0D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1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53A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89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970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B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1C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300,00</w:t>
            </w:r>
          </w:p>
        </w:tc>
      </w:tr>
      <w:tr w:rsidR="00773A1D" w:rsidRPr="00773A1D" w14:paraId="02DCE19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DEA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0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925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2F9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2DE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62D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91D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200,00</w:t>
            </w:r>
          </w:p>
        </w:tc>
      </w:tr>
      <w:tr w:rsidR="00773A1D" w:rsidRPr="00773A1D" w14:paraId="1CC35AF4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45E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благоустройство ФАП в пос. Первомайский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0C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5F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40D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835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CD5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23D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480,00</w:t>
            </w:r>
          </w:p>
        </w:tc>
      </w:tr>
      <w:tr w:rsidR="00773A1D" w:rsidRPr="00773A1D" w14:paraId="27C7D3A1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B8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41B1A54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DB88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8C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E1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80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7C4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425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EB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713,9371</w:t>
            </w:r>
          </w:p>
        </w:tc>
      </w:tr>
      <w:tr w:rsidR="00773A1D" w:rsidRPr="00773A1D" w14:paraId="6B73B18B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F7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2408086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37E48F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D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C80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77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55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460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49B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246,94351</w:t>
            </w:r>
          </w:p>
        </w:tc>
      </w:tr>
      <w:tr w:rsidR="00773A1D" w:rsidRPr="00773A1D" w14:paraId="5C3C759E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070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FD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C83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DC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A7A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686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CEA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1 083,31179</w:t>
            </w:r>
          </w:p>
        </w:tc>
      </w:tr>
      <w:tr w:rsidR="00773A1D" w:rsidRPr="00773A1D" w14:paraId="74742F7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1AE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D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0C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0F4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0E7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550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B68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1 081,12079</w:t>
            </w:r>
          </w:p>
        </w:tc>
      </w:tr>
      <w:tr w:rsidR="00773A1D" w:rsidRPr="00773A1D" w14:paraId="36592D31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5D1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7D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C56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29F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5E0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C05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66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2,191</w:t>
            </w:r>
          </w:p>
        </w:tc>
      </w:tr>
      <w:tr w:rsidR="00773A1D" w:rsidRPr="00773A1D" w14:paraId="1ECD85C9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7909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D0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290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0D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0B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47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1E7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1 931,90</w:t>
            </w:r>
          </w:p>
        </w:tc>
      </w:tr>
      <w:tr w:rsidR="00773A1D" w:rsidRPr="00773A1D" w14:paraId="5A5795FC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F9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04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4B9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A11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D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7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299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4E3ADE5A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1DD8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7D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24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5FA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5F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42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EE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0D64457E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F4E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2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C89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3D9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9E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3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71D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387,50</w:t>
            </w:r>
          </w:p>
        </w:tc>
      </w:tr>
      <w:tr w:rsidR="00773A1D" w:rsidRPr="00773A1D" w14:paraId="261C11E3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9F3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31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736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07C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B44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4D0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B5F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66B692FE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1A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органов  на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D3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C8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3EC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332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524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ADE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  <w:tr w:rsidR="00773A1D" w:rsidRPr="00773A1D" w14:paraId="0D15A39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01D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6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52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D4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39E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13B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CB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</w:tr>
      <w:tr w:rsidR="00773A1D" w:rsidRPr="00773A1D" w14:paraId="0C6F78D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718F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A0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693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968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DB2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6E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7E6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198,00</w:t>
            </w:r>
          </w:p>
        </w:tc>
      </w:tr>
      <w:tr w:rsidR="00773A1D" w:rsidRPr="00773A1D" w14:paraId="5801D612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526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1A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859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B07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CC4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BF5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8C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5EDAF65F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61C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48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9D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36C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A0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79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4BE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</w:tr>
      <w:tr w:rsidR="00773A1D" w:rsidRPr="00773A1D" w14:paraId="6199E8AD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745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25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59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D15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822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C46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64E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</w:tr>
      <w:tr w:rsidR="00773A1D" w:rsidRPr="00773A1D" w14:paraId="048B0183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13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служащих  в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подпрограммы «Социальная политика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18ED82F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CF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6EF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1FB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90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9AC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0B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</w:tr>
      <w:tr w:rsidR="00773A1D" w:rsidRPr="00773A1D" w14:paraId="285BEF2E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31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Солонецкий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1B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2F1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5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3C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057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D0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104 864,609</w:t>
            </w:r>
          </w:p>
        </w:tc>
      </w:tr>
      <w:tr w:rsidR="00773A1D" w:rsidRPr="00773A1D" w14:paraId="1055A0FA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18C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FE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D9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3B5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DC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0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CF0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4 447,00</w:t>
            </w:r>
          </w:p>
        </w:tc>
      </w:tr>
      <w:tr w:rsidR="00773A1D" w:rsidRPr="00773A1D" w14:paraId="1B86E5F3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461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E8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D4A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83B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E1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A9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10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4 447,00</w:t>
            </w:r>
          </w:p>
        </w:tc>
      </w:tr>
      <w:tr w:rsidR="00773A1D" w:rsidRPr="00773A1D" w14:paraId="043966B2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598C" w14:textId="77777777" w:rsidR="00773A1D" w:rsidRPr="00773A1D" w:rsidRDefault="00773A1D" w:rsidP="00773A1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  »</w:t>
            </w:r>
          </w:p>
          <w:p w14:paraId="56E8012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FA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AA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666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3C3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9F5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72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1 862,0</w:t>
            </w:r>
          </w:p>
        </w:tc>
      </w:tr>
      <w:tr w:rsidR="00773A1D" w:rsidRPr="00773A1D" w14:paraId="19EAB70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57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культуры»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BC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FD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2AC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1F4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0B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F7F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2 565,0</w:t>
            </w:r>
          </w:p>
        </w:tc>
      </w:tr>
      <w:tr w:rsidR="00773A1D" w:rsidRPr="00773A1D" w14:paraId="5EBC9D5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C4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  "</w:t>
            </w:r>
            <w:proofErr w:type="gram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58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FD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D79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93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1CF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1C6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</w:tr>
      <w:tr w:rsidR="00773A1D" w:rsidRPr="00773A1D" w14:paraId="319670C6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17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33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B25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DF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E0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E5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8BA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100 417,609</w:t>
            </w:r>
          </w:p>
        </w:tc>
      </w:tr>
      <w:tr w:rsidR="00773A1D" w:rsidRPr="00773A1D" w14:paraId="2EA3B629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183F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B3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3C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C09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002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6F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B2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12 132,90902</w:t>
            </w:r>
          </w:p>
        </w:tc>
      </w:tr>
      <w:tr w:rsidR="00773A1D" w:rsidRPr="00773A1D" w14:paraId="1AD5EE7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D7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8A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B6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CD4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D20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FB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EBE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88 284,69998</w:t>
            </w:r>
          </w:p>
        </w:tc>
      </w:tr>
      <w:tr w:rsidR="00773A1D" w:rsidRPr="00773A1D" w14:paraId="4D342F78" w14:textId="77777777" w:rsidTr="00773A1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1F6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F0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825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35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E05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1C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B6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73,92380</w:t>
            </w:r>
          </w:p>
        </w:tc>
      </w:tr>
      <w:tr w:rsidR="00773A1D" w:rsidRPr="00773A1D" w14:paraId="27358E8E" w14:textId="77777777" w:rsidTr="00773A1D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FE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3D530ABD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7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6A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D2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DC6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64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4A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73,92380</w:t>
            </w:r>
          </w:p>
        </w:tc>
      </w:tr>
    </w:tbl>
    <w:p w14:paraId="4CAA9BB3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824121F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AD7FEEA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B5B0DB5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D6A7EE3" w14:textId="77777777" w:rsidR="00773A1D" w:rsidRPr="00773A1D" w:rsidRDefault="00773A1D" w:rsidP="00773A1D">
      <w:pPr>
        <w:spacing w:after="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  <w:sectPr w:rsidR="00773A1D" w:rsidRPr="00773A1D">
          <w:pgSz w:w="11906" w:h="16838"/>
          <w:pgMar w:top="1134" w:right="567" w:bottom="1134" w:left="1985" w:header="709" w:footer="709" w:gutter="0"/>
          <w:cols w:space="720"/>
        </w:sectPr>
      </w:pPr>
    </w:p>
    <w:p w14:paraId="0992B517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  № 4</w:t>
      </w:r>
    </w:p>
    <w:p w14:paraId="57038CF8" w14:textId="77777777" w:rsidR="00D069E9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решению Совета народных депутатов </w:t>
      </w:r>
    </w:p>
    <w:p w14:paraId="5C39F90A" w14:textId="37F54276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0D778E8C" w14:textId="3E43F9B5" w:rsidR="00773A1D" w:rsidRPr="00773A1D" w:rsidRDefault="00773A1D" w:rsidP="00D069E9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  <w:t>от 05.12.2023 г.   № 36</w:t>
      </w: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3EA44708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3F45E44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№  10</w:t>
      </w:r>
      <w:proofErr w:type="gramEnd"/>
    </w:p>
    <w:p w14:paraId="77529675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36630895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сельского поселения </w:t>
      </w:r>
    </w:p>
    <w:p w14:paraId="104CFC32" w14:textId="42621CEA" w:rsidR="00773A1D" w:rsidRPr="00773A1D" w:rsidRDefault="00773A1D" w:rsidP="00773A1D">
      <w:pPr>
        <w:spacing w:after="200" w:line="276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от 27.12.2022 г.№37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</w:p>
    <w:p w14:paraId="7473C940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</w:t>
      </w:r>
    </w:p>
    <w:p w14:paraId="18FC9A35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773A1D"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на 2023 год.</w:t>
      </w:r>
    </w:p>
    <w:p w14:paraId="2DB4A3C5" w14:textId="77777777" w:rsidR="00773A1D" w:rsidRPr="00773A1D" w:rsidRDefault="00773A1D" w:rsidP="00773A1D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627"/>
        <w:gridCol w:w="780"/>
        <w:gridCol w:w="1627"/>
        <w:gridCol w:w="780"/>
        <w:gridCol w:w="2223"/>
      </w:tblGrid>
      <w:tr w:rsidR="00773A1D" w:rsidRPr="00773A1D" w14:paraId="296BC871" w14:textId="77777777" w:rsidTr="00773A1D">
        <w:trPr>
          <w:trHeight w:val="21"/>
          <w:tblHeader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FB7F1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47EDA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5C8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9AFC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D84DD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F4B6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73A1D" w:rsidRPr="00773A1D" w14:paraId="54227DAD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F568B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BF5A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036D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9869F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25819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EA6B4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Сумма (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тыс.рублей</w:t>
            </w:r>
            <w:proofErr w:type="spellEnd"/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773A1D" w:rsidRPr="00773A1D" w14:paraId="42B45AF2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3C2B7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С Е Г 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D4BDB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33C42E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A1EB0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7FC4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5644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131 139,42554</w:t>
            </w:r>
          </w:p>
        </w:tc>
      </w:tr>
      <w:tr w:rsidR="00773A1D" w:rsidRPr="00773A1D" w14:paraId="7178677F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11D261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gramStart"/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Муниципальная  программа</w:t>
            </w:r>
            <w:proofErr w:type="gramEnd"/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08C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D1A295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570978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13042F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42C6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7 574,99441</w:t>
            </w:r>
          </w:p>
        </w:tc>
      </w:tr>
      <w:tr w:rsidR="00773A1D" w:rsidRPr="00773A1D" w14:paraId="408F2E9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276B8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5AF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6326D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9491A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464B8D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D49A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69B15237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AFCB2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D081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EC228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4D25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6D41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3207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66BDE069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BF1C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74B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01100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4FF7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96FE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5AD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6C77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769A2B52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71C5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Подпрограмма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75401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8E83C1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15158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A425C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08F6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1D904420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DEE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функций  органами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местного самоуправления  по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осуществлению первичного воинского учета  на территориях где отсутствуют  военные комиссариаты</w:t>
            </w:r>
          </w:p>
          <w:p w14:paraId="387F1B68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B2B0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BFED31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B255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3C7A8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F551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</w:tr>
      <w:tr w:rsidR="00773A1D" w:rsidRPr="00773A1D" w14:paraId="1F0BA363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2414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E85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B0BA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9C19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43D6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4952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</w:tr>
      <w:tr w:rsidR="00773A1D" w:rsidRPr="00773A1D" w14:paraId="4BDCDA12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7BDB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71C6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8A6D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4FA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BC6E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AF74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28,0</w:t>
            </w:r>
          </w:p>
        </w:tc>
      </w:tr>
      <w:tr w:rsidR="00773A1D" w:rsidRPr="00773A1D" w14:paraId="19ED12FB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A6D3B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Подпрограмма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159C0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1086F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5E527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04F0F2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C3D6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7 291,79441</w:t>
            </w:r>
          </w:p>
        </w:tc>
      </w:tr>
      <w:tr w:rsidR="00773A1D" w:rsidRPr="00773A1D" w14:paraId="12EFD2E1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FDEA3F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03C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109D2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42B314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CCE6D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7DC0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1 277,3</w:t>
            </w:r>
          </w:p>
        </w:tc>
      </w:tr>
      <w:tr w:rsidR="00773A1D" w:rsidRPr="00773A1D" w14:paraId="4B68EA11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79C44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B96A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F941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0B6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93A8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678E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1 244,6</w:t>
            </w:r>
          </w:p>
        </w:tc>
      </w:tr>
      <w:tr w:rsidR="00773A1D" w:rsidRPr="00773A1D" w14:paraId="5E342BF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8783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исполнительных</w:t>
            </w:r>
            <w:r w:rsidRPr="00773A1D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817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E846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A0F8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36D9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0EE5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32,7</w:t>
            </w:r>
          </w:p>
        </w:tc>
      </w:tr>
      <w:tr w:rsidR="00773A1D" w:rsidRPr="00773A1D" w14:paraId="6921E7F3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76A9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 целях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0DDB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17DFB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EF89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88B73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E9308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F6FDA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6D2D3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C1F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07E60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103F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66005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2714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5B428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1350B7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C4E0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1947D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E4F36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5A34B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463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91144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C4C51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CA95A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DC9A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1D81F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0EF0C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4 420,809</w:t>
            </w:r>
          </w:p>
          <w:p w14:paraId="603840F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06DE007F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C3E6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</w:t>
            </w:r>
            <w:proofErr w:type="spellStart"/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товаров,работ</w:t>
            </w:r>
            <w:proofErr w:type="spellEnd"/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2C9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6D132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83808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E777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DEECB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2B21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8192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AAD50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BC176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D9E55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40133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2F2D2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4262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97AEA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447B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10D5E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EBF51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27115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D1B6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49F8E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1 544,68541</w:t>
            </w:r>
          </w:p>
        </w:tc>
      </w:tr>
      <w:tr w:rsidR="00773A1D" w:rsidRPr="00773A1D" w14:paraId="5FF592E1" w14:textId="77777777" w:rsidTr="00773A1D">
        <w:trPr>
          <w:trHeight w:val="10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5CE6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  <w:p w14:paraId="788CC73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496B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6308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1CE7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2B8AD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B515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EC8FF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5C897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13838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49,0</w:t>
            </w:r>
          </w:p>
          <w:p w14:paraId="31A9F3A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564927A1" w14:textId="77777777" w:rsidTr="00773A1D">
        <w:trPr>
          <w:trHeight w:val="68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109E9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Муниципальная программа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0494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2783DA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FA2D6C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D38F0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E2B9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8A7ED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2FFEA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9 912,98654</w:t>
            </w:r>
          </w:p>
        </w:tc>
      </w:tr>
      <w:tr w:rsidR="00773A1D" w:rsidRPr="00773A1D" w14:paraId="79BD95EA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8238F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Подпрограмма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CFF74E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F3F2F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7AB5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B5FEF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2AD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712,675</w:t>
            </w:r>
          </w:p>
        </w:tc>
      </w:tr>
      <w:tr w:rsidR="00773A1D" w:rsidRPr="00773A1D" w14:paraId="4C394DA8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D232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A4D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9731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0218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3F7E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A8FB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19161B48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4F38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DE950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7D60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9C17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11CE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D7B0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119,0</w:t>
            </w:r>
          </w:p>
        </w:tc>
      </w:tr>
      <w:tr w:rsidR="00773A1D" w:rsidRPr="00773A1D" w14:paraId="1AA46873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2166A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C979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000F1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4F379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54CD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21C0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</w:p>
          <w:p w14:paraId="3169909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DD6B4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68EB30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138853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61A39A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593,675</w:t>
            </w:r>
          </w:p>
          <w:p w14:paraId="0ECE47C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55B3504D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47BE5F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F1E00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0EB786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A35B2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EBFDD1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52C4B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7 714,93093</w:t>
            </w:r>
          </w:p>
          <w:p w14:paraId="55310C5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724AF93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C8CF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области»  (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нужд)</w:t>
            </w:r>
          </w:p>
          <w:p w14:paraId="715998C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7067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F42D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5175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  <w:p w14:paraId="179E270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BDBA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6AB0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3 677,36093</w:t>
            </w:r>
          </w:p>
        </w:tc>
      </w:tr>
      <w:tr w:rsidR="00773A1D" w:rsidRPr="00773A1D" w14:paraId="7DAE33F7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47812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Воробьёвский район, с.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Солонцы ,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ул. Садовая, 41А»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1BA3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8910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180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2961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5968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C71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3 057,570</w:t>
            </w:r>
          </w:p>
        </w:tc>
      </w:tr>
      <w:tr w:rsidR="00773A1D" w:rsidRPr="00773A1D" w14:paraId="151E2672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0C978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DAED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C9730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EB63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18B0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ED7E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300,00</w:t>
            </w:r>
          </w:p>
        </w:tc>
      </w:tr>
      <w:tr w:rsidR="00773A1D" w:rsidRPr="00773A1D" w14:paraId="0880F512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58F6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«Организация благоустройства в границах территории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B077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0220078510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8FCD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7F9C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619F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DF37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200,00</w:t>
            </w:r>
          </w:p>
        </w:tc>
      </w:tr>
      <w:tr w:rsidR="00773A1D" w:rsidRPr="00773A1D" w14:paraId="603B40E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65DC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Расходы на благоустройство ФАП в пос. Первомайский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9460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082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9D5B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98A9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629B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480,00</w:t>
            </w:r>
          </w:p>
        </w:tc>
      </w:tr>
      <w:tr w:rsidR="00773A1D" w:rsidRPr="00773A1D" w14:paraId="6F7B073C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5953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AA3AC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поселения».</w:t>
            </w:r>
          </w:p>
          <w:p w14:paraId="339D5E9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2F4EA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A8CFA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F0FBC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CB92FD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2B8C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0734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1F0F2650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1879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4. Подпрограмма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4AF921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4441F4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A2F4C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942BB0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CD2C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387,5</w:t>
            </w:r>
          </w:p>
        </w:tc>
      </w:tr>
      <w:tr w:rsidR="00773A1D" w:rsidRPr="00773A1D" w14:paraId="0F7E31C1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3D94D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нужд)(оплата общественных работ)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4DF4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0410078430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760CA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FE0B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CD75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D54E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773A1D" w:rsidRPr="00773A1D" w14:paraId="4D4D088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76FE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органов  на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C28D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D77DC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0DB3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68E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8811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180,0</w:t>
            </w:r>
          </w:p>
        </w:tc>
      </w:tr>
      <w:tr w:rsidR="00773A1D" w:rsidRPr="00773A1D" w14:paraId="454E39DA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CED3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576C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B812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741A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DDDD1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76A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</w:tr>
      <w:tr w:rsidR="00773A1D" w:rsidRPr="00773A1D" w14:paraId="56DC47C1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E30A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6C6DED1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2E0E9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F33C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6225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5A00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92FD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198,0</w:t>
            </w:r>
          </w:p>
        </w:tc>
      </w:tr>
      <w:tr w:rsidR="00773A1D" w:rsidRPr="00773A1D" w14:paraId="5D33556E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B9A75B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государственных (муниципальных) нужд)</w:t>
            </w:r>
          </w:p>
          <w:p w14:paraId="7C562BA4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D52DC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495C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15D3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27BE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8DE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70B32B63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61336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ECDF7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304FC0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705C7A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98AB74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67A0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</w:tr>
      <w:tr w:rsidR="00773A1D" w:rsidRPr="00773A1D" w14:paraId="3D8CEA7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4698E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служащих  в</w:t>
            </w:r>
            <w:proofErr w:type="gram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подпрограммы «Социальная политика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6CA2385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82D9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0240080470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98E2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F9D5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4531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4B1F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</w:tr>
      <w:tr w:rsidR="00773A1D" w:rsidRPr="00773A1D" w14:paraId="38645A1B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0B898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6.Подпрограмма «Уличное освещение»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A72C7F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62F008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F5254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617E4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F4238" w14:textId="77777777" w:rsidR="00773A1D" w:rsidRPr="00773A1D" w:rsidRDefault="00773A1D" w:rsidP="00773A1D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960,88061</w:t>
            </w:r>
          </w:p>
          <w:p w14:paraId="7B4C479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A1D" w:rsidRPr="00773A1D" w14:paraId="2D07AB47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E19240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4964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6643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0130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8084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37AB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713,9371</w:t>
            </w:r>
          </w:p>
        </w:tc>
      </w:tr>
      <w:tr w:rsidR="00773A1D" w:rsidRPr="00773A1D" w14:paraId="5D0EDFAD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4292BE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455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4888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57FF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C504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F6F5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246,94351</w:t>
            </w:r>
          </w:p>
        </w:tc>
      </w:tr>
      <w:tr w:rsidR="00773A1D" w:rsidRPr="00773A1D" w14:paraId="54870C43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A7DAD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378F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C5910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596A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566EE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8C68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149DC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F6B86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0C6B8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7  168</w:t>
            </w:r>
            <w:proofErr w:type="gram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,51179</w:t>
            </w:r>
          </w:p>
        </w:tc>
      </w:tr>
      <w:tr w:rsidR="00773A1D" w:rsidRPr="00773A1D" w14:paraId="12FF438A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EE52D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1.Подпрограмма «Коммунальное хозяйство»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ECC1A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DB1F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31B8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76A04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0B29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6 085,200</w:t>
            </w:r>
          </w:p>
        </w:tc>
      </w:tr>
      <w:tr w:rsidR="00773A1D" w:rsidRPr="00773A1D" w14:paraId="38454C15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EB6F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4DCD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591C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75D23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D47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DAD7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6 085,200</w:t>
            </w:r>
          </w:p>
        </w:tc>
      </w:tr>
      <w:tr w:rsidR="00773A1D" w:rsidRPr="00773A1D" w14:paraId="1581C6DE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499E5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2.Подпрограмма «другие вопросы в области ЖКХ»</w:t>
            </w:r>
          </w:p>
          <w:p w14:paraId="5B10BEFB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B866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F70B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2D8E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8861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BF3B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1 081,12079</w:t>
            </w:r>
          </w:p>
        </w:tc>
      </w:tr>
      <w:tr w:rsidR="00773A1D" w:rsidRPr="00773A1D" w14:paraId="1233D827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F124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Комплексное развитие систем коммунальной инфраструктуры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DB84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3A9E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AC80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8BA1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6EBE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2,191</w:t>
            </w:r>
          </w:p>
        </w:tc>
      </w:tr>
      <w:tr w:rsidR="00773A1D" w:rsidRPr="00773A1D" w14:paraId="4E130105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F81998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4.Муниципальная программа «Сохранение и развитие </w:t>
            </w:r>
            <w:proofErr w:type="gramStart"/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ADCB8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F26C6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5016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82EA43" w14:textId="77777777" w:rsidR="00773A1D" w:rsidRPr="00773A1D" w:rsidRDefault="00773A1D" w:rsidP="00773A1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1E82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104 864,609</w:t>
            </w:r>
          </w:p>
        </w:tc>
      </w:tr>
      <w:tr w:rsidR="00773A1D" w:rsidRPr="00773A1D" w14:paraId="6A40AE3F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1AFE2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Подпрограмма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94CFC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39BD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EA12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966C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7D12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4 447,00</w:t>
            </w:r>
          </w:p>
        </w:tc>
      </w:tr>
      <w:tr w:rsidR="00773A1D" w:rsidRPr="00773A1D" w14:paraId="758AF0D2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98D3D" w14:textId="77777777" w:rsidR="00773A1D" w:rsidRPr="00773A1D" w:rsidRDefault="00773A1D" w:rsidP="00773A1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 »</w:t>
            </w:r>
          </w:p>
          <w:p w14:paraId="425C3BA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904A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4611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DBB2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25E9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3143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1 862,0</w:t>
            </w:r>
          </w:p>
        </w:tc>
      </w:tr>
      <w:tr w:rsidR="00773A1D" w:rsidRPr="00773A1D" w14:paraId="24AC1813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591B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культуры»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3E2D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1FE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002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695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D978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2 565,00</w:t>
            </w:r>
          </w:p>
        </w:tc>
      </w:tr>
      <w:tr w:rsidR="00773A1D" w:rsidRPr="00773A1D" w14:paraId="594B74B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4638C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  "</w:t>
            </w:r>
            <w:proofErr w:type="gram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 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BD91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4ECB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96D9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DF62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9D84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</w:tr>
      <w:tr w:rsidR="00773A1D" w:rsidRPr="00773A1D" w14:paraId="54D1AF6F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C93E43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773A1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«</w:t>
            </w:r>
            <w:r w:rsidRPr="00773A1D">
              <w:rPr>
                <w:rFonts w:ascii="Times New Roman" w:hAnsi="Times New Roman"/>
                <w:b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Другие вопросы в области культуры, </w:t>
            </w:r>
            <w:r w:rsidRPr="00773A1D">
              <w:rPr>
                <w:rFonts w:ascii="Times New Roman" w:hAnsi="Times New Roman"/>
                <w:b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кинематографии»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6698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A59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A27F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C6CA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1EDE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100 417,609</w:t>
            </w:r>
          </w:p>
        </w:tc>
      </w:tr>
      <w:tr w:rsidR="00773A1D" w:rsidRPr="00773A1D" w14:paraId="6EFE661D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44055A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 (федеральный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E00D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032А155130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4472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B4CD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060A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89A2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12 132,90902</w:t>
            </w:r>
          </w:p>
        </w:tc>
      </w:tr>
      <w:tr w:rsidR="00773A1D" w:rsidRPr="00773A1D" w14:paraId="2BDC5896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05D3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Воробьёвский) (областной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522C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032А1Д5130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3382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E1B8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3622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8ACD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88 284,69998</w:t>
            </w:r>
          </w:p>
        </w:tc>
      </w:tr>
      <w:tr w:rsidR="00773A1D" w:rsidRPr="00773A1D" w14:paraId="1348D30F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3F49D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5. Муниципальная программа "Дорожное хозяйство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FDEE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6614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0126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ED92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E726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08E2C467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D5ABE8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0CBB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4A6D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255B5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EF06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9454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1 544,4</w:t>
            </w:r>
          </w:p>
        </w:tc>
      </w:tr>
      <w:tr w:rsidR="00773A1D" w:rsidRPr="00773A1D" w14:paraId="3F9C6DFA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956B92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CBD2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201A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60DC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B684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C55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1D5A0DFC" w14:textId="77777777" w:rsidTr="00773A1D">
        <w:trPr>
          <w:trHeight w:val="1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3EDC8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14:paraId="3635F9F5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C2FFD9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E0B7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B843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C089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2AE8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E157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73A1D" w:rsidRPr="00773A1D" w14:paraId="2EE4E644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4647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37AFE171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8891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0E7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AECA4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251A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2F09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73,92380</w:t>
            </w:r>
          </w:p>
        </w:tc>
      </w:tr>
      <w:tr w:rsidR="00773A1D" w:rsidRPr="00773A1D" w14:paraId="6A3FEFA4" w14:textId="77777777" w:rsidTr="00773A1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27986" w14:textId="77777777" w:rsidR="00773A1D" w:rsidRPr="00773A1D" w:rsidRDefault="00773A1D" w:rsidP="00773A1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42DCD3B6" w14:textId="77777777" w:rsidR="00773A1D" w:rsidRPr="00773A1D" w:rsidRDefault="00773A1D" w:rsidP="00773A1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2B24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E1A5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67A6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30E6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D1DE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73,92380</w:t>
            </w:r>
          </w:p>
        </w:tc>
      </w:tr>
    </w:tbl>
    <w:p w14:paraId="31D95B8B" w14:textId="77777777" w:rsidR="00773A1D" w:rsidRPr="00773A1D" w:rsidRDefault="00773A1D" w:rsidP="00773A1D">
      <w:pPr>
        <w:spacing w:after="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  <w:sectPr w:rsidR="00773A1D" w:rsidRPr="00773A1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A99ABB9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№  5</w:t>
      </w:r>
      <w:proofErr w:type="gramEnd"/>
    </w:p>
    <w:p w14:paraId="0A58B0C2" w14:textId="77777777" w:rsidR="00D069E9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решению Совета народных депутатов</w:t>
      </w:r>
    </w:p>
    <w:p w14:paraId="745DDC4E" w14:textId="48FC1905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4FD97F2A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  <w:t>от 05.12.2023 г.   № 36</w:t>
      </w: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65F05E93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516911F5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46E2B4B4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№  13</w:t>
      </w:r>
      <w:proofErr w:type="gramEnd"/>
    </w:p>
    <w:p w14:paraId="023B28EC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329D9CCF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сельского поселения </w:t>
      </w:r>
    </w:p>
    <w:p w14:paraId="63957815" w14:textId="4B19BB4A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</w:t>
      </w:r>
      <w:r w:rsidR="00D069E9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о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т</w:t>
      </w:r>
      <w:r w:rsidR="00D069E9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27.12.2022 г.№37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</w:p>
    <w:p w14:paraId="782CA806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436EBAF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Источники финансирования дефицита бюджета </w:t>
      </w:r>
      <w:proofErr w:type="spellStart"/>
      <w:r w:rsidRPr="00773A1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на 2023 год и плановый период 2024-2025 годы</w:t>
      </w:r>
    </w:p>
    <w:p w14:paraId="29FC7C01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793"/>
        <w:gridCol w:w="1470"/>
        <w:gridCol w:w="1342"/>
        <w:gridCol w:w="1406"/>
      </w:tblGrid>
      <w:tr w:rsidR="00773A1D" w:rsidRPr="00773A1D" w14:paraId="55E2685E" w14:textId="77777777" w:rsidTr="00773A1D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E0DA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D961B" w14:textId="77777777" w:rsidR="00773A1D" w:rsidRPr="00773A1D" w:rsidRDefault="00773A1D" w:rsidP="00773A1D">
            <w:pPr>
              <w:numPr>
                <w:ilvl w:val="0"/>
                <w:numId w:val="5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461A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220C7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1452D2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</w:tr>
      <w:tr w:rsidR="00773A1D" w:rsidRPr="00773A1D" w14:paraId="0D01B36E" w14:textId="77777777" w:rsidTr="00773A1D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ABC42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51AAD" w14:textId="77777777" w:rsidR="00773A1D" w:rsidRPr="00773A1D" w:rsidRDefault="00773A1D" w:rsidP="00773A1D">
            <w:pPr>
              <w:numPr>
                <w:ilvl w:val="0"/>
                <w:numId w:val="5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D2B8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C7AA05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67324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7BF3AF18" w14:textId="77777777" w:rsidTr="00773A1D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3551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31A4C" w14:textId="77777777" w:rsidR="00773A1D" w:rsidRPr="00773A1D" w:rsidRDefault="00773A1D" w:rsidP="00773A1D">
            <w:pPr>
              <w:numPr>
                <w:ilvl w:val="0"/>
                <w:numId w:val="5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4C67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0E18C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D8319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7CE1EE9E" w14:textId="77777777" w:rsidTr="00773A1D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12481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23B36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51F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4732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1D4E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46843EDA" w14:textId="77777777" w:rsidTr="00773A1D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C2CE5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0CA8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95D1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597A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76FAF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743CD70A" w14:textId="77777777" w:rsidTr="00773A1D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C0676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0D1D4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A09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45E6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69E8A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3A1D" w:rsidRPr="00773A1D" w14:paraId="76AFE64C" w14:textId="77777777" w:rsidTr="00773A1D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2A2B3" w14:textId="77777777" w:rsidR="00773A1D" w:rsidRPr="00773A1D" w:rsidRDefault="00773A1D" w:rsidP="00773A1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8A7D6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B8B6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-130 139,42554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05712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9272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-11 108,6935</w:t>
            </w:r>
          </w:p>
        </w:tc>
      </w:tr>
      <w:tr w:rsidR="00773A1D" w:rsidRPr="00773A1D" w14:paraId="3BE9FF55" w14:textId="77777777" w:rsidTr="00773A1D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2D75C" w14:textId="77777777" w:rsidR="00773A1D" w:rsidRPr="00773A1D" w:rsidRDefault="00773A1D" w:rsidP="00773A1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CD80A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8B58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131 139,42554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8B0D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610A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11 108,6935</w:t>
            </w:r>
          </w:p>
        </w:tc>
      </w:tr>
      <w:tr w:rsidR="00773A1D" w:rsidRPr="00773A1D" w14:paraId="79DE876D" w14:textId="77777777" w:rsidTr="00773A1D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34DA" w14:textId="77777777" w:rsidR="00773A1D" w:rsidRPr="00773A1D" w:rsidRDefault="00773A1D" w:rsidP="00773A1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941EC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2D37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6BF0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AC6E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8FE613F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01E5A973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62A2420B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05CC92B8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1425447C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74C0FFE4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2ED9E6D8" w14:textId="77777777" w:rsidR="00773A1D" w:rsidRPr="00773A1D" w:rsidRDefault="00773A1D" w:rsidP="00773A1D">
      <w:pPr>
        <w:spacing w:after="200" w:line="276" w:lineRule="auto"/>
        <w:rPr>
          <w:rFonts w:ascii="Times New Roman" w:hAnsi="Times New Roman"/>
          <w:color w:val="FF0000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7879C9C1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№  6</w:t>
      </w:r>
      <w:proofErr w:type="gramEnd"/>
    </w:p>
    <w:p w14:paraId="7E559000" w14:textId="77777777" w:rsidR="00D069E9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решению Совета народных депутатов</w:t>
      </w:r>
    </w:p>
    <w:p w14:paraId="733DE76C" w14:textId="3532F108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28E4133F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  <w:t>от 05.12.2023 г.   № 36</w:t>
      </w:r>
      <w:r w:rsidRPr="00773A1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679D292D" w14:textId="77777777" w:rsidR="00773A1D" w:rsidRPr="00773A1D" w:rsidRDefault="00773A1D" w:rsidP="00D069E9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13419637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Приложение  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№  14</w:t>
      </w:r>
      <w:proofErr w:type="gramEnd"/>
    </w:p>
    <w:p w14:paraId="562C80EA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045A6F0C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>Солонецкого</w:t>
      </w:r>
      <w:proofErr w:type="spellEnd"/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сельского поселения </w:t>
      </w:r>
    </w:p>
    <w:p w14:paraId="1C62D144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773A1D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от 27.12.2022 г.№37</w:t>
      </w:r>
      <w:r w:rsidRPr="00773A1D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</w:p>
    <w:p w14:paraId="1602D02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</w:p>
    <w:p w14:paraId="04F76533" w14:textId="77777777" w:rsidR="00773A1D" w:rsidRPr="00773A1D" w:rsidRDefault="00773A1D" w:rsidP="00773A1D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Общий объем бюджетных ассигнований, направляемых на исполнение </w:t>
      </w:r>
    </w:p>
    <w:p w14:paraId="21F1F586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публичных нормативных обязательств </w:t>
      </w:r>
      <w:r w:rsidRPr="00773A1D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2023 год и плановый период 2024-2025 годы</w:t>
      </w:r>
    </w:p>
    <w:p w14:paraId="5A64DEA9" w14:textId="77777777" w:rsidR="00773A1D" w:rsidRPr="00773A1D" w:rsidRDefault="00773A1D" w:rsidP="00773A1D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BED016" w14:textId="77777777" w:rsidR="00773A1D" w:rsidRPr="00773A1D" w:rsidRDefault="00773A1D" w:rsidP="00773A1D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541BBE7" w14:textId="77777777" w:rsidR="00773A1D" w:rsidRPr="00773A1D" w:rsidRDefault="00773A1D" w:rsidP="00773A1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773A1D" w:rsidRPr="00773A1D" w14:paraId="00DAE29F" w14:textId="77777777" w:rsidTr="00773A1D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5394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D134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8913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6997B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</w:tr>
      <w:tr w:rsidR="00773A1D" w:rsidRPr="00773A1D" w14:paraId="218F3711" w14:textId="77777777" w:rsidTr="00773A1D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A68E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89A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987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55146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FC80F9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83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8B59A1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FA2CA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  <w:tr w:rsidR="00773A1D" w:rsidRPr="00773A1D" w14:paraId="31862094" w14:textId="77777777" w:rsidTr="00773A1D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674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15A5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345A6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141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D57FF0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DBE6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95EBD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  <w:tr w:rsidR="00773A1D" w:rsidRPr="00773A1D" w14:paraId="4BBEA18E" w14:textId="77777777" w:rsidTr="00773A1D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673" w14:textId="77777777" w:rsidR="00773A1D" w:rsidRPr="00773A1D" w:rsidRDefault="00773A1D" w:rsidP="00773A1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47498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39DB9D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E6BC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6285D3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CD17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2CB23E" w14:textId="77777777" w:rsidR="00773A1D" w:rsidRPr="00773A1D" w:rsidRDefault="00773A1D" w:rsidP="00773A1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</w:tbl>
    <w:p w14:paraId="2C9783D1" w14:textId="69CCA976" w:rsidR="00773A1D" w:rsidRPr="00D069E9" w:rsidRDefault="00773A1D" w:rsidP="00D069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</w:t>
      </w:r>
    </w:p>
    <w:p w14:paraId="0063B0F2" w14:textId="77777777" w:rsidR="00773A1D" w:rsidRPr="00773A1D" w:rsidRDefault="00773A1D" w:rsidP="00773A1D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АДМИНИСТРАЦИЯ</w:t>
      </w:r>
    </w:p>
    <w:p w14:paraId="0B87EDC3" w14:textId="77777777" w:rsidR="00773A1D" w:rsidRPr="00773A1D" w:rsidRDefault="00773A1D" w:rsidP="00773A1D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78B90E01" w14:textId="77777777" w:rsidR="00773A1D" w:rsidRPr="00773A1D" w:rsidRDefault="00773A1D" w:rsidP="00773A1D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ВРОБЬЁВСКОГО МУНИЦИПАЛЬНОГО РАЙОНА</w:t>
      </w:r>
    </w:p>
    <w:p w14:paraId="3E850D19" w14:textId="6B8DF8F1" w:rsidR="00773A1D" w:rsidRPr="00773A1D" w:rsidRDefault="00773A1D" w:rsidP="00D069E9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ВОРОНЕЖСКОЙ ОБЛАСТИ</w:t>
      </w:r>
    </w:p>
    <w:p w14:paraId="11543F58" w14:textId="77777777" w:rsidR="00773A1D" w:rsidRPr="00773A1D" w:rsidRDefault="00773A1D" w:rsidP="00773A1D">
      <w:pPr>
        <w:numPr>
          <w:ilvl w:val="0"/>
          <w:numId w:val="5"/>
        </w:numPr>
        <w:tabs>
          <w:tab w:val="clear" w:pos="0"/>
          <w:tab w:val="num" w:pos="432"/>
        </w:tabs>
        <w:suppressAutoHyphens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ru-RU"/>
        </w:rPr>
        <w:t>ПОСТАНОВЛЕНИЕ</w:t>
      </w:r>
    </w:p>
    <w:p w14:paraId="680EBC7A" w14:textId="77777777" w:rsidR="00773A1D" w:rsidRPr="00773A1D" w:rsidRDefault="00773A1D" w:rsidP="00773A1D">
      <w:pPr>
        <w:numPr>
          <w:ilvl w:val="0"/>
          <w:numId w:val="5"/>
        </w:numPr>
        <w:tabs>
          <w:tab w:val="clear" w:pos="0"/>
          <w:tab w:val="num" w:pos="432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</w:pPr>
    </w:p>
    <w:p w14:paraId="1861864A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05 декабря 2023 г. № 169</w:t>
      </w:r>
    </w:p>
    <w:p w14:paraId="706982EC" w14:textId="77777777" w:rsidR="00773A1D" w:rsidRPr="00773A1D" w:rsidRDefault="00773A1D" w:rsidP="00773A1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                 </w:t>
      </w:r>
      <w:r w:rsidRPr="00773A1D">
        <w:rPr>
          <w:rFonts w:ascii="Times New Roman" w:eastAsia="Times New Roman" w:hAnsi="Times New Roman"/>
          <w:kern w:val="0"/>
          <w:sz w:val="16"/>
          <w:szCs w:val="16"/>
          <w:lang w:eastAsia="ar-SA"/>
        </w:rPr>
        <w:t xml:space="preserve">с. Солонцы </w:t>
      </w:r>
    </w:p>
    <w:p w14:paraId="1AD080DD" w14:textId="77777777" w:rsidR="00773A1D" w:rsidRPr="00773A1D" w:rsidRDefault="00773A1D" w:rsidP="00773A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сельского  поселения</w:t>
      </w:r>
      <w:proofErr w:type="gram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«Сохранение и развитие  культуры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 поселения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области»</w:t>
      </w:r>
    </w:p>
    <w:p w14:paraId="4BEC4BC4" w14:textId="77777777" w:rsidR="00773A1D" w:rsidRPr="00773A1D" w:rsidRDefault="00773A1D" w:rsidP="00773A1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32381DC" w14:textId="77777777" w:rsidR="00773A1D" w:rsidRPr="00773A1D" w:rsidRDefault="00773A1D" w:rsidP="00773A1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44399EBA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1. Внести в постановление администрации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сельского  поселения</w:t>
      </w:r>
      <w:proofErr w:type="gram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«Сохранение и развитие  культуры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 поселения </w:t>
      </w:r>
      <w:proofErr w:type="spellStart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области» следующие изменения:</w:t>
      </w:r>
    </w:p>
    <w:p w14:paraId="718B1C2F" w14:textId="77777777" w:rsidR="00773A1D" w:rsidRPr="00773A1D" w:rsidRDefault="00773A1D" w:rsidP="00773A1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lastRenderedPageBreak/>
        <w:t>1.1.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В </w:t>
      </w: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паспорте </w:t>
      </w:r>
      <w:proofErr w:type="gramStart"/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программы 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Сохранение и развитие  культуры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 поселения</w:t>
      </w:r>
      <w:r w:rsidRPr="00773A1D">
        <w:rPr>
          <w:rFonts w:ascii="Times New Roman" w:eastAsia="Times New Roman" w:hAnsi="Times New Roman"/>
          <w:bCs/>
          <w:i/>
          <w:iCs/>
          <w:kern w:val="0"/>
          <w:sz w:val="24"/>
          <w:szCs w:val="24"/>
          <w:lang w:eastAsia="ru-RU"/>
        </w:rPr>
        <w:t xml:space="preserve">»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00C53662" w14:textId="77777777" w:rsidR="00773A1D" w:rsidRPr="00773A1D" w:rsidRDefault="00773A1D" w:rsidP="00773A1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773A1D" w:rsidRPr="00773A1D" w14:paraId="51B437F7" w14:textId="77777777" w:rsidTr="00773A1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3F218" w14:textId="77777777" w:rsidR="00773A1D" w:rsidRPr="00773A1D" w:rsidRDefault="00773A1D" w:rsidP="00773A1D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финансирования  му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ниципальной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про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47CF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поселения  на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сумму</w:t>
            </w:r>
            <w:r w:rsidRPr="00773A1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8 519,1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14:paraId="176E7AF3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4 447,0 тыс. рублей</w:t>
            </w:r>
          </w:p>
          <w:p w14:paraId="046F7497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2 286,3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42D886D0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2025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1 881,8 тыс. рублей</w:t>
            </w:r>
          </w:p>
          <w:p w14:paraId="07B8A590" w14:textId="77777777" w:rsidR="00773A1D" w:rsidRPr="00773A1D" w:rsidRDefault="00773A1D" w:rsidP="00773A1D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73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 счет финансовых средств из бюджетов других уровней и внебюджетных источников – 100 143,00 тыс. рублей.</w:t>
            </w:r>
          </w:p>
        </w:tc>
      </w:tr>
    </w:tbl>
    <w:p w14:paraId="09D3D07B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1DF1B8AE" w14:textId="77777777" w:rsidR="00773A1D" w:rsidRPr="00773A1D" w:rsidRDefault="00773A1D" w:rsidP="00773A1D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Раздел 4 «</w:t>
      </w:r>
      <w:r w:rsidRPr="00773A1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Система программных </w:t>
      </w:r>
      <w:proofErr w:type="gramStart"/>
      <w:r w:rsidRPr="00773A1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мероприятий»  </w:t>
      </w:r>
      <w:r w:rsidRPr="00773A1D">
        <w:rPr>
          <w:rFonts w:ascii="Times New Roman" w:hAnsi="Times New Roman"/>
          <w:bCs/>
          <w:iCs/>
          <w:kern w:val="0"/>
          <w:sz w:val="24"/>
          <w:szCs w:val="24"/>
          <w:lang w:eastAsia="ar-SA"/>
        </w:rPr>
        <w:t>изложить</w:t>
      </w:r>
      <w:proofErr w:type="gramEnd"/>
      <w:r w:rsidRPr="00773A1D">
        <w:rPr>
          <w:rFonts w:ascii="Times New Roman" w:hAnsi="Times New Roman"/>
          <w:bCs/>
          <w:iCs/>
          <w:kern w:val="0"/>
          <w:sz w:val="24"/>
          <w:szCs w:val="24"/>
          <w:lang w:eastAsia="ar-SA"/>
        </w:rPr>
        <w:t xml:space="preserve"> в следующей редакции:</w:t>
      </w:r>
    </w:p>
    <w:p w14:paraId="5D46B550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hAnsi="Times New Roman"/>
          <w:kern w:val="0"/>
          <w:sz w:val="24"/>
          <w:szCs w:val="24"/>
          <w:lang w:eastAsia="ar-SA"/>
        </w:rPr>
        <w:t>«Система программных мероприятий включает в себя 2 основных направления:</w:t>
      </w:r>
    </w:p>
    <w:p w14:paraId="7CA6B08D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1. Культурно-досуговая деятельность и развитие народного творчества;</w:t>
      </w:r>
    </w:p>
    <w:p w14:paraId="21D0000B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2. Строительство ДК в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п.ц.у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 с-за Воробьёвский</w:t>
      </w:r>
    </w:p>
    <w:p w14:paraId="439E7259" w14:textId="77777777" w:rsidR="00773A1D" w:rsidRPr="00773A1D" w:rsidRDefault="00773A1D" w:rsidP="00773A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</w:p>
    <w:p w14:paraId="30959DB2" w14:textId="77777777" w:rsidR="00773A1D" w:rsidRPr="00773A1D" w:rsidRDefault="00773A1D" w:rsidP="00773A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Перечень программных мероприятий:</w:t>
      </w:r>
    </w:p>
    <w:p w14:paraId="76CF7593" w14:textId="77777777" w:rsidR="00773A1D" w:rsidRPr="00773A1D" w:rsidRDefault="00773A1D" w:rsidP="0077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801"/>
        <w:gridCol w:w="1134"/>
        <w:gridCol w:w="994"/>
        <w:gridCol w:w="2836"/>
      </w:tblGrid>
      <w:tr w:rsidR="00773A1D" w:rsidRPr="00773A1D" w14:paraId="75C24857" w14:textId="77777777" w:rsidTr="00773A1D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E8649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257FD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866AF7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Содержание мероприятия</w:t>
            </w:r>
          </w:p>
        </w:tc>
      </w:tr>
      <w:tr w:rsidR="00773A1D" w:rsidRPr="00773A1D" w14:paraId="0D2E4DA0" w14:textId="77777777" w:rsidTr="00773A1D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E1DCD" w14:textId="77777777" w:rsidR="00773A1D" w:rsidRPr="00773A1D" w:rsidRDefault="00773A1D" w:rsidP="00773A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A2666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00A99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34681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4A22B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3A1D" w:rsidRPr="00773A1D" w14:paraId="6DEB2676" w14:textId="77777777" w:rsidTr="00773A1D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4AC4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2A9C9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87D7A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29C04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3877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73A1D" w:rsidRPr="00773A1D" w14:paraId="39B9E104" w14:textId="77777777" w:rsidTr="00773A1D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F792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87403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767A4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FBC2B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A34D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6F8F871A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703EF13F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773A1D" w:rsidRPr="00773A1D" w14:paraId="00558F79" w14:textId="77777777" w:rsidTr="00773A1D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A3C48" w14:textId="77777777" w:rsidR="00773A1D" w:rsidRPr="00773A1D" w:rsidRDefault="00773A1D" w:rsidP="00773A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E76A39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2 585,00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E30545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1 021,3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4DE583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616,8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83F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учреждений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773A1D" w:rsidRPr="00773A1D" w14:paraId="1E11A8E3" w14:textId="77777777" w:rsidTr="00773A1D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C84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95C42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4 447,00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519A2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2 271,3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F52489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1 866,8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5696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3A1D" w:rsidRPr="00773A1D" w14:paraId="5BFE511D" w14:textId="77777777" w:rsidTr="00773A1D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8D1A0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Строительство ДК в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п.ц.у</w:t>
            </w:r>
            <w:proofErr w:type="spell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с-за Воробьёвский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DEB3B3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274,609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A0CC4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CA332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98489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73A1D" w:rsidRPr="00773A1D" w14:paraId="3E69FB15" w14:textId="77777777" w:rsidTr="00773A1D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A9B1A" w14:textId="77777777" w:rsidR="00773A1D" w:rsidRPr="00773A1D" w:rsidRDefault="00773A1D" w:rsidP="00773A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9D1EEB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B7FB7A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377CEB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0181E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773A1D" w:rsidRPr="00773A1D" w14:paraId="0BFD4A80" w14:textId="77777777" w:rsidTr="00773A1D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239B6" w14:textId="77777777" w:rsidR="00773A1D" w:rsidRPr="00773A1D" w:rsidRDefault="00773A1D" w:rsidP="00773A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FCAFDE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F3ACB1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34F95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F3050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73A1D" w:rsidRPr="00773A1D" w14:paraId="1F11AC38" w14:textId="77777777" w:rsidTr="00773A1D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FD763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969DFF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100 417,609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381FD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2A8401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C85E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3A1D" w:rsidRPr="00773A1D" w14:paraId="625C19A7" w14:textId="77777777" w:rsidTr="00773A1D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8B3AB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E159FF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104 864,609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46724A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2 286,3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9B54E1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1 881,8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06F7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51197A" w14:textId="77777777" w:rsidR="00773A1D" w:rsidRPr="00773A1D" w:rsidRDefault="00773A1D" w:rsidP="00773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»;</w:t>
      </w:r>
    </w:p>
    <w:p w14:paraId="7C4B0FD2" w14:textId="77777777" w:rsidR="00773A1D" w:rsidRPr="00773A1D" w:rsidRDefault="00773A1D" w:rsidP="00773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66AAD576" w14:textId="77777777" w:rsidR="00773A1D" w:rsidRPr="00773A1D" w:rsidRDefault="00773A1D" w:rsidP="00773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ar-SA"/>
        </w:rPr>
        <w:t>1.2.</w:t>
      </w:r>
      <w:proofErr w:type="gramStart"/>
      <w:r w:rsidRPr="00773A1D"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ar-SA"/>
        </w:rPr>
        <w:t>1 .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Раздел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5 «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 xml:space="preserve">Ресурсное обеспечение программы»  </w:t>
      </w:r>
      <w:r w:rsidRPr="00773A1D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ar-SA"/>
        </w:rPr>
        <w:t>изложить в следующей редакции:</w:t>
      </w:r>
    </w:p>
    <w:p w14:paraId="42CC0F78" w14:textId="77777777" w:rsidR="00773A1D" w:rsidRPr="00773A1D" w:rsidRDefault="00773A1D" w:rsidP="00773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</w:p>
    <w:p w14:paraId="297A553F" w14:textId="77777777" w:rsidR="00773A1D" w:rsidRPr="00773A1D" w:rsidRDefault="00773A1D" w:rsidP="00773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Ресурсное обеспечение программы</w:t>
      </w:r>
    </w:p>
    <w:p w14:paraId="552525E1" w14:textId="77777777" w:rsidR="00773A1D" w:rsidRPr="00773A1D" w:rsidRDefault="00773A1D" w:rsidP="00773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</w:p>
    <w:p w14:paraId="0D2B1A55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Объемы и источники финансирования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муниципальной  программы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:</w:t>
      </w:r>
    </w:p>
    <w:p w14:paraId="499DF071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773A1D" w:rsidRPr="00773A1D" w14:paraId="7CC0D169" w14:textId="77777777" w:rsidTr="00773A1D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DF66B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           </w:t>
            </w:r>
          </w:p>
          <w:p w14:paraId="578338C4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5A57F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AE15D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479AA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C302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773A1D" w:rsidRPr="00773A1D" w14:paraId="2130CF2D" w14:textId="77777777" w:rsidTr="00773A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EA9A6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0C8F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1C030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6BD31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4CCC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73A1D" w:rsidRPr="00773A1D" w14:paraId="4F7AC216" w14:textId="77777777" w:rsidTr="00773A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8C5DD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BAB4A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8 889,709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72753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4 721,609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C7525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C5B0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1 881,8</w:t>
            </w:r>
          </w:p>
        </w:tc>
      </w:tr>
      <w:tr w:rsidR="00773A1D" w:rsidRPr="00773A1D" w14:paraId="5B8E73C3" w14:textId="77777777" w:rsidTr="00773A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494F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3B2CE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F51F7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8555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8217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73A1D" w:rsidRPr="00773A1D" w14:paraId="72411990" w14:textId="77777777" w:rsidTr="00773A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BDDA7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1308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10 429,9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DD8B3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F1DBF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169C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467EA0AC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2E6CDF7" w14:textId="77777777" w:rsidR="00773A1D" w:rsidRPr="00773A1D" w:rsidRDefault="00773A1D" w:rsidP="00773A1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Основным источником финансирования являются средства местного бюджета.</w:t>
      </w:r>
    </w:p>
    <w:p w14:paraId="6B782A49" w14:textId="77777777" w:rsidR="00773A1D" w:rsidRPr="00773A1D" w:rsidRDefault="00773A1D" w:rsidP="0077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BFB1D24" w14:textId="77777777" w:rsidR="00773A1D" w:rsidRPr="00773A1D" w:rsidRDefault="00773A1D" w:rsidP="00773A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сельского поселения» и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разместить  на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официальном  сайте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Вробьёвского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области.</w:t>
      </w:r>
    </w:p>
    <w:p w14:paraId="6B99F120" w14:textId="77777777" w:rsidR="00773A1D" w:rsidRPr="00773A1D" w:rsidRDefault="00773A1D" w:rsidP="00773A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3. </w:t>
      </w:r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0BC44CFE" w14:textId="77777777" w:rsidR="00773A1D" w:rsidRPr="00773A1D" w:rsidRDefault="00773A1D" w:rsidP="00773A1D">
      <w:pPr>
        <w:suppressAutoHyphens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634C5479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2518199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0BE583AE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7EF96D6C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1E7B672" w14:textId="77777777" w:rsidR="00773A1D" w:rsidRPr="00773A1D" w:rsidRDefault="00773A1D" w:rsidP="00773A1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14F0575" w14:textId="77777777" w:rsidR="00773A1D" w:rsidRDefault="00773A1D" w:rsidP="00773A1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6B561A0C" w14:textId="77777777" w:rsidR="00D069E9" w:rsidRDefault="00D069E9" w:rsidP="00773A1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5AA06538" w14:textId="77777777" w:rsidR="00D069E9" w:rsidRDefault="00D069E9" w:rsidP="00773A1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0A3CE4AF" w14:textId="77777777" w:rsidR="00D069E9" w:rsidRDefault="00D069E9" w:rsidP="00773A1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5AC2F30A" w14:textId="77777777" w:rsidR="00D069E9" w:rsidRPr="00773A1D" w:rsidRDefault="00D069E9" w:rsidP="00773A1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24351F1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lastRenderedPageBreak/>
        <w:t>АДМИНИСТРАЦИЯ</w:t>
      </w:r>
    </w:p>
    <w:p w14:paraId="5BAB4658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54B675DC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ВРОБЬЁВСКОГО</w:t>
      </w:r>
      <w:r w:rsidRPr="00773A1D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</w:rPr>
        <w:t xml:space="preserve"> МУНИЦИПАЛЬНОГО РАЙОНА</w:t>
      </w:r>
    </w:p>
    <w:p w14:paraId="76D4553B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</w:rPr>
        <w:t>ВОРОНЕЖСКОЙ ОБЛАСТИ</w:t>
      </w:r>
    </w:p>
    <w:p w14:paraId="4AD6B03E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14:paraId="29342573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ПОСТАНОВЛЕНИЕ</w:t>
      </w:r>
    </w:p>
    <w:p w14:paraId="508D67F8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</w:p>
    <w:p w14:paraId="5BDA81F7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От   05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декабря  2023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г. 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№  170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       </w:t>
      </w:r>
    </w:p>
    <w:p w14:paraId="68B8B7A5" w14:textId="219D6662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</w:t>
      </w:r>
    </w:p>
    <w:p w14:paraId="116A29C2" w14:textId="77777777" w:rsidR="00773A1D" w:rsidRPr="00773A1D" w:rsidRDefault="00773A1D" w:rsidP="00773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10 </w:t>
      </w: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 утверждении муниципальной Программы «Муниципальное управление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</w:t>
      </w:r>
    </w:p>
    <w:p w14:paraId="5A456A9B" w14:textId="77777777" w:rsidR="00D069E9" w:rsidRDefault="00773A1D" w:rsidP="00D069E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</w:t>
      </w:r>
    </w:p>
    <w:p w14:paraId="30D0B1C6" w14:textId="36259156" w:rsidR="00773A1D" w:rsidRPr="00773A1D" w:rsidRDefault="00773A1D" w:rsidP="00D069E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5140B88B" w14:textId="77777777" w:rsidR="00773A1D" w:rsidRPr="00773A1D" w:rsidRDefault="00773A1D" w:rsidP="00773A1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10 </w:t>
      </w: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 утверждении муниципальной Программы «Муниципальное управление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области »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следующие изменения: </w:t>
      </w:r>
    </w:p>
    <w:p w14:paraId="530BB4D1" w14:textId="2E6D92A6" w:rsidR="00773A1D" w:rsidRPr="00773A1D" w:rsidRDefault="00773A1D" w:rsidP="00773A1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1.1. В Паспорте муниципальной программы «Муниципальное управление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172"/>
        <w:gridCol w:w="5548"/>
      </w:tblGrid>
      <w:tr w:rsidR="00773A1D" w:rsidRPr="00773A1D" w14:paraId="0E4478E3" w14:textId="77777777" w:rsidTr="00773A1D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249A7C" w14:textId="77777777" w:rsidR="00773A1D" w:rsidRPr="00773A1D" w:rsidRDefault="00773A1D" w:rsidP="00773A1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73162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16 779,</w:t>
            </w:r>
            <w:proofErr w:type="gramStart"/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90441  тыс.</w:t>
            </w:r>
            <w:proofErr w:type="gramEnd"/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руб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., в том числе </w:t>
            </w:r>
          </w:p>
          <w:p w14:paraId="7C3E4821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- средства федерального бюджета – 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886,2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тыс. руб., </w:t>
            </w:r>
          </w:p>
          <w:p w14:paraId="7C620E6C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- средства областного бюджета –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тыс. руб., </w:t>
            </w:r>
          </w:p>
          <w:p w14:paraId="58D04FED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971954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  - средства бюджета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поселения  -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15 893,70441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14:paraId="21B38A61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 w:rsidRPr="00773A1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подпрограмм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составляет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7FD05D10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Управление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муниципальными  финансами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-                       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 </w:t>
            </w:r>
          </w:p>
          <w:p w14:paraId="778F26FF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73A1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Подпрограмма  2</w:t>
            </w:r>
            <w:proofErr w:type="gramEnd"/>
            <w:r w:rsidRPr="00773A1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. </w:t>
            </w:r>
            <w:r w:rsidRPr="00773A1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Организация первичного воинского учета на территории </w:t>
            </w:r>
            <w:proofErr w:type="spellStart"/>
            <w:r w:rsidRPr="00773A1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сельского поселения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886,2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 тыс. руб.</w:t>
            </w:r>
          </w:p>
          <w:p w14:paraId="49D7EBF6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реализации 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–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15 893,70441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14:paraId="7B8428C9" w14:textId="77777777" w:rsidR="00773A1D" w:rsidRPr="00773A1D" w:rsidRDefault="00773A1D" w:rsidP="00773A1D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"/>
              <w:gridCol w:w="1439"/>
              <w:gridCol w:w="1637"/>
              <w:gridCol w:w="1439"/>
            </w:tblGrid>
            <w:tr w:rsidR="00773A1D" w:rsidRPr="00773A1D" w14:paraId="6DA2E159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81DA0DB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0B286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CBD84A9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973A43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773A1D" w:rsidRPr="00773A1D" w14:paraId="6C3AFD99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CABF856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62CF64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7 574,99441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5BAE221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81EBAC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7 291,79441</w:t>
                  </w:r>
                </w:p>
              </w:tc>
            </w:tr>
            <w:tr w:rsidR="00773A1D" w:rsidRPr="00773A1D" w14:paraId="03019634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E1FC7CD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440C8A2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45DBB6E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296,2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EC36DC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773A1D" w:rsidRPr="00773A1D" w14:paraId="6EF3F9BA" w14:textId="77777777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EEBFB2A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E0F75E4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22A9181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306,8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1CEE70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20C059DF" w14:textId="77777777" w:rsidR="00773A1D" w:rsidRPr="00773A1D" w:rsidRDefault="00773A1D" w:rsidP="00773A1D">
            <w:pPr>
              <w:spacing w:before="100" w:beforeAutospacing="1" w:after="0" w:line="276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3DE4AC5" w14:textId="77777777" w:rsidR="00773A1D" w:rsidRPr="00773A1D" w:rsidRDefault="00773A1D" w:rsidP="00773A1D">
      <w:pPr>
        <w:tabs>
          <w:tab w:val="left" w:pos="8505"/>
        </w:tabs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 В Подпрограмме 3:</w:t>
      </w:r>
    </w:p>
    <w:p w14:paraId="31E74B26" w14:textId="77777777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1.2.1. в Паспорте «Обеспечение реализации муниципальной программы строку</w:t>
      </w: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«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Объемы и источники финансирования подпрограммы муниципальной программы изложить в следующей редакции:</w:t>
      </w:r>
    </w:p>
    <w:p w14:paraId="113AB3B8" w14:textId="77777777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773A1D" w:rsidRPr="00773A1D" w14:paraId="3658F1FA" w14:textId="77777777" w:rsidTr="00773A1D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0D5531" w14:textId="77777777" w:rsidR="00773A1D" w:rsidRPr="00773A1D" w:rsidRDefault="00773A1D" w:rsidP="00773A1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89E6E1" w14:textId="77777777" w:rsidR="00773A1D" w:rsidRPr="00773A1D" w:rsidRDefault="00773A1D" w:rsidP="00773A1D">
            <w:pPr>
              <w:spacing w:before="100" w:beforeAutospacing="1" w:after="0" w:line="276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15 893,70441 тыс. руб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773A1D" w:rsidRPr="00773A1D" w14:paraId="442512F7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6B3AC6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BAB37F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84C277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773A1D" w:rsidRPr="00773A1D" w14:paraId="6E18E689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556F5C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9E1043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7 574,99441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E2AD23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7 291,79441</w:t>
                  </w:r>
                </w:p>
              </w:tc>
            </w:tr>
            <w:tr w:rsidR="00773A1D" w:rsidRPr="00773A1D" w14:paraId="748C6446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511945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433D83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9BB570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773A1D" w:rsidRPr="00773A1D" w14:paraId="61A54A9A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EFC26C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027FC7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ECC744" w14:textId="77777777" w:rsidR="00773A1D" w:rsidRPr="00773A1D" w:rsidRDefault="00773A1D" w:rsidP="00773A1D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3A1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1D2BDA0D" w14:textId="77777777" w:rsidR="00773A1D" w:rsidRPr="00773A1D" w:rsidRDefault="00773A1D" w:rsidP="00773A1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47C1B7" w14:textId="77777777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1.2.2. Раздел 4. Финансовое обеспечение реализации подпрограммы изложить в следующей редакции:</w:t>
      </w:r>
    </w:p>
    <w:p w14:paraId="14DF3E4F" w14:textId="77777777" w:rsidR="00773A1D" w:rsidRPr="00773A1D" w:rsidRDefault="00773A1D" w:rsidP="00773A1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«Финансовое обеспечение реализации подпрограммы»</w:t>
      </w:r>
    </w:p>
    <w:p w14:paraId="53661259" w14:textId="77777777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поселения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15</w:t>
      </w:r>
      <w:proofErr w:type="gramEnd"/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 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893,70441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тыс. рублей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</w:t>
      </w:r>
    </w:p>
    <w:p w14:paraId="0DDABC46" w14:textId="77777777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773A1D" w:rsidRPr="00773A1D" w14:paraId="25E58EF4" w14:textId="77777777" w:rsidTr="00773A1D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5780A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ACA5D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20423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773A1D" w:rsidRPr="00773A1D" w14:paraId="6926FC61" w14:textId="77777777" w:rsidTr="00773A1D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9F11E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FADD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7 574,99441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BF0F0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7 291,79441</w:t>
            </w:r>
          </w:p>
        </w:tc>
      </w:tr>
      <w:tr w:rsidR="00773A1D" w:rsidRPr="00773A1D" w14:paraId="5C01CD89" w14:textId="77777777" w:rsidTr="00773A1D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D033C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1E126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74C2A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4 496,89</w:t>
            </w:r>
          </w:p>
        </w:tc>
      </w:tr>
      <w:tr w:rsidR="00773A1D" w:rsidRPr="00773A1D" w14:paraId="465FAA83" w14:textId="77777777" w:rsidTr="00773A1D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6D849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4485A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88ABF" w14:textId="77777777" w:rsidR="00773A1D" w:rsidRPr="00773A1D" w:rsidRDefault="00773A1D" w:rsidP="00773A1D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</w:rPr>
              <w:t>4 105,02</w:t>
            </w:r>
          </w:p>
        </w:tc>
      </w:tr>
    </w:tbl>
    <w:p w14:paraId="5F1D376F" w14:textId="77777777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4B8E4E9A" w14:textId="34179866" w:rsidR="00773A1D" w:rsidRPr="00773A1D" w:rsidRDefault="00773A1D" w:rsidP="00773A1D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2D6A49DB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61A01D37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1405F6F4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2077BFA6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АДМИНИСТРАЦИЯ</w:t>
      </w:r>
    </w:p>
    <w:p w14:paraId="2D000997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757CA7DD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ВОРОБЬЁВСКОГО МУНИЦИПАЛЬНОГО РАЙОНА</w:t>
      </w:r>
    </w:p>
    <w:p w14:paraId="4A40CA76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ВОРОНЕЖСКОЙ ОБЛАСТИ</w:t>
      </w:r>
    </w:p>
    <w:p w14:paraId="32A3F067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14:paraId="564A6999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ПОСТАНОВЛЕНИЕ</w:t>
      </w:r>
    </w:p>
    <w:p w14:paraId="7FC1E5AD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14:paraId="4C95088C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 05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 декабря 2023 г. №171</w:t>
      </w:r>
      <w:r w:rsidRPr="00773A1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ab/>
      </w:r>
    </w:p>
    <w:p w14:paraId="0C75AF84" w14:textId="77777777" w:rsidR="00773A1D" w:rsidRPr="00773A1D" w:rsidRDefault="00773A1D" w:rsidP="00773A1D">
      <w:pPr>
        <w:spacing w:after="0" w:line="240" w:lineRule="auto"/>
        <w:ind w:left="720" w:right="5668"/>
        <w:jc w:val="both"/>
        <w:rPr>
          <w:rFonts w:ascii="Times New Roman" w:eastAsiaTheme="minorHAnsi" w:hAnsi="Times New Roman"/>
          <w:sz w:val="16"/>
          <w:szCs w:val="16"/>
          <w:lang w:eastAsia="ar-SA"/>
        </w:rPr>
      </w:pPr>
      <w:r w:rsidRPr="00773A1D">
        <w:rPr>
          <w:rFonts w:ascii="Times New Roman" w:eastAsiaTheme="minorHAnsi" w:hAnsi="Times New Roman"/>
          <w:sz w:val="24"/>
          <w:szCs w:val="24"/>
          <w:lang w:eastAsia="ar-SA"/>
        </w:rPr>
        <w:t xml:space="preserve">          </w:t>
      </w:r>
      <w:r w:rsidRPr="00773A1D">
        <w:rPr>
          <w:rFonts w:ascii="Times New Roman" w:eastAsiaTheme="minorHAnsi" w:hAnsi="Times New Roman"/>
          <w:sz w:val="16"/>
          <w:szCs w:val="16"/>
          <w:lang w:eastAsia="ar-SA"/>
        </w:rPr>
        <w:t>с. Солонцы</w:t>
      </w:r>
    </w:p>
    <w:p w14:paraId="19DB0777" w14:textId="77777777" w:rsidR="00773A1D" w:rsidRPr="00773A1D" w:rsidRDefault="00773A1D" w:rsidP="00773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11 «Об утверждении муниципальной программы «Социальное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развитие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</w:t>
      </w:r>
    </w:p>
    <w:p w14:paraId="02BA0FAA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14:paraId="36F79F69" w14:textId="77777777" w:rsidR="00773A1D" w:rsidRPr="00773A1D" w:rsidRDefault="00773A1D" w:rsidP="00773A1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54AB50E5" w14:textId="77777777" w:rsidR="00773A1D" w:rsidRPr="00773A1D" w:rsidRDefault="00773A1D" w:rsidP="00773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района  от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03.02.2023 г. № 11 «Об утверждении муниципальной программы «Социальное развитие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следующие изменения:</w:t>
      </w:r>
    </w:p>
    <w:p w14:paraId="4B4B3230" w14:textId="77777777" w:rsidR="00773A1D" w:rsidRPr="00773A1D" w:rsidRDefault="00773A1D" w:rsidP="00773A1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1.1. В </w:t>
      </w: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паспорте программы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1ED142D7" w14:textId="77777777" w:rsidR="00773A1D" w:rsidRPr="00773A1D" w:rsidRDefault="00773A1D" w:rsidP="00773A1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07"/>
        <w:gridCol w:w="6090"/>
      </w:tblGrid>
      <w:tr w:rsidR="00773A1D" w:rsidRPr="00773A1D" w14:paraId="372BC60C" w14:textId="77777777" w:rsidTr="00773A1D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DFF0E" w14:textId="77777777" w:rsidR="00773A1D" w:rsidRPr="00773A1D" w:rsidRDefault="00773A1D" w:rsidP="00773A1D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ниципальной про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AD5" w14:textId="77777777" w:rsidR="00773A1D" w:rsidRPr="00773A1D" w:rsidRDefault="00773A1D" w:rsidP="00773A1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поселения  на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сумму </w:t>
            </w: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14 299,66354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14:paraId="745C72AF" w14:textId="77777777" w:rsidR="00773A1D" w:rsidRPr="00773A1D" w:rsidRDefault="00773A1D" w:rsidP="00773A1D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9 912,98654  тыс. рублей</w:t>
            </w:r>
          </w:p>
          <w:p w14:paraId="19A8A474" w14:textId="77777777" w:rsidR="00773A1D" w:rsidRPr="00773A1D" w:rsidRDefault="00773A1D" w:rsidP="00773A1D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год -   </w:t>
            </w:r>
            <w:r w:rsidRPr="00773A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1 914,3035</w:t>
            </w:r>
            <w:r w:rsidRPr="00773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75B9B9CC" w14:textId="77777777" w:rsidR="00773A1D" w:rsidRPr="00773A1D" w:rsidRDefault="00773A1D" w:rsidP="00773A1D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2025 год -   </w:t>
            </w:r>
            <w:r w:rsidRPr="00773A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2 472,3735</w:t>
            </w:r>
            <w:r w:rsidRPr="00773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7119C822" w14:textId="77777777" w:rsidR="00773A1D" w:rsidRPr="00773A1D" w:rsidRDefault="00773A1D" w:rsidP="00773A1D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51FB877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14:paraId="2CF4674D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559825E" w14:textId="77777777" w:rsidR="00773A1D" w:rsidRPr="00773A1D" w:rsidRDefault="00773A1D" w:rsidP="00773A1D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5EB18FA" w14:textId="77777777" w:rsidR="00773A1D" w:rsidRPr="00773A1D" w:rsidRDefault="00773A1D" w:rsidP="00773A1D">
      <w:pPr>
        <w:spacing w:after="0" w:line="100" w:lineRule="atLeast"/>
        <w:ind w:firstLine="708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 Раздел 5. «Ресурсное обеспечение муниципальной программы» изложить в следующей редакции:</w:t>
      </w:r>
    </w:p>
    <w:p w14:paraId="572A1DF0" w14:textId="77777777" w:rsidR="00773A1D" w:rsidRPr="00773A1D" w:rsidRDefault="00773A1D" w:rsidP="00773A1D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«5. Ресурсное обеспечение муниципальной программы.</w:t>
      </w:r>
    </w:p>
    <w:p w14:paraId="05CB686B" w14:textId="77777777" w:rsidR="00773A1D" w:rsidRPr="00773A1D" w:rsidRDefault="00773A1D" w:rsidP="00773A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связи с принятием бюджета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на трехлетний период, ресурсное обеспечение муниципальной программы предусмотрено на три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года  в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 xml:space="preserve">сумме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14 299,66354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тыс. рублей за счет средств бюджета сельского поселения, в том числе:</w:t>
      </w:r>
    </w:p>
    <w:p w14:paraId="67717762" w14:textId="77777777" w:rsidR="00773A1D" w:rsidRPr="00773A1D" w:rsidRDefault="00773A1D" w:rsidP="00773A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2023 год   - 9 912,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98654  тыс.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рублей</w:t>
      </w:r>
    </w:p>
    <w:p w14:paraId="06FDD262" w14:textId="77777777" w:rsidR="00773A1D" w:rsidRPr="00773A1D" w:rsidRDefault="00773A1D" w:rsidP="00773A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2024 год    - </w:t>
      </w: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ar-SA"/>
        </w:rPr>
        <w:t>1 914,3035</w:t>
      </w: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тыс. рублей</w:t>
      </w:r>
    </w:p>
    <w:p w14:paraId="527C9CAB" w14:textId="77777777" w:rsidR="00773A1D" w:rsidRPr="00773A1D" w:rsidRDefault="00773A1D" w:rsidP="00773A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2025 год    - </w:t>
      </w: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ar-SA"/>
        </w:rPr>
        <w:t>2 472,3735</w:t>
      </w: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тыс. рублей</w:t>
      </w:r>
    </w:p>
    <w:p w14:paraId="11932643" w14:textId="77777777" w:rsidR="00773A1D" w:rsidRPr="00773A1D" w:rsidRDefault="00773A1D" w:rsidP="00773A1D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552F9F85" w14:textId="77777777" w:rsidR="00773A1D" w:rsidRPr="00773A1D" w:rsidRDefault="00773A1D" w:rsidP="00773A1D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1F07A096" w14:textId="77777777" w:rsidR="00773A1D" w:rsidRPr="00773A1D" w:rsidRDefault="00773A1D" w:rsidP="00773A1D">
      <w:pPr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1743CD61" w14:textId="77777777" w:rsidR="00773A1D" w:rsidRPr="00773A1D" w:rsidRDefault="00773A1D" w:rsidP="00D069E9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1F2AB4E4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446A6093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05874DF3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5F537AF" w14:textId="77777777" w:rsidR="00773A1D" w:rsidRPr="00773A1D" w:rsidRDefault="00773A1D" w:rsidP="00773A1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bookmarkStart w:id="0" w:name="_Hlk141798328"/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АДМИНИСТРАЦИЯ</w:t>
      </w:r>
    </w:p>
    <w:p w14:paraId="5B662830" w14:textId="77777777" w:rsidR="00773A1D" w:rsidRPr="00773A1D" w:rsidRDefault="00773A1D" w:rsidP="00773A1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СОЛОНЕЦКОГО СЕЛЬСКОГО ПОСЕЛЕНИЯ </w:t>
      </w:r>
    </w:p>
    <w:p w14:paraId="79209DC3" w14:textId="77777777" w:rsidR="00773A1D" w:rsidRPr="00773A1D" w:rsidRDefault="00773A1D" w:rsidP="00773A1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ВОРОБЬЁВСКОГО</w:t>
      </w:r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МУНИЦИПАЛЬНОГО РАЙОНА </w:t>
      </w:r>
    </w:p>
    <w:p w14:paraId="73514A5B" w14:textId="77777777" w:rsidR="00773A1D" w:rsidRPr="00773A1D" w:rsidRDefault="00773A1D" w:rsidP="00773A1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  <w14:ligatures w14:val="none"/>
        </w:rPr>
        <w:t>ВОРОНЕЖСКОЙ ОБЛАСТИ</w:t>
      </w:r>
    </w:p>
    <w:p w14:paraId="109E8377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C263031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01397F9" w14:textId="77777777" w:rsidR="00773A1D" w:rsidRPr="00773A1D" w:rsidRDefault="00773A1D" w:rsidP="00773A1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ABA12F0" w14:textId="77777777" w:rsidR="00773A1D" w:rsidRPr="00773A1D" w:rsidRDefault="00773A1D" w:rsidP="00773A1D">
      <w:pPr>
        <w:spacing w:after="0" w:line="240" w:lineRule="auto"/>
        <w:ind w:right="467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F752EBE" w14:textId="77777777" w:rsidR="00773A1D" w:rsidRPr="00773A1D" w:rsidRDefault="00773A1D" w:rsidP="00773A1D">
      <w:pPr>
        <w:spacing w:after="0" w:line="240" w:lineRule="auto"/>
        <w:ind w:right="4675"/>
        <w:jc w:val="both"/>
        <w:rPr>
          <w:rFonts w:ascii="Times New Roman" w:hAnsi="Times New Roman"/>
          <w:color w:val="404040"/>
          <w:sz w:val="24"/>
          <w:szCs w:val="24"/>
          <w:lang w:eastAsia="ar-SA"/>
        </w:rPr>
      </w:pPr>
      <w:r w:rsidRPr="00773A1D">
        <w:rPr>
          <w:rFonts w:ascii="Times New Roman" w:hAnsi="Times New Roman"/>
          <w:color w:val="404040"/>
          <w:sz w:val="24"/>
          <w:szCs w:val="24"/>
          <w:u w:val="single"/>
          <w:lang w:eastAsia="ar-SA"/>
        </w:rPr>
        <w:t xml:space="preserve">От </w:t>
      </w:r>
      <w:r w:rsidRPr="00773A1D">
        <w:rPr>
          <w:rFonts w:ascii="Times New Roman" w:hAnsi="Times New Roman"/>
          <w:sz w:val="24"/>
          <w:szCs w:val="24"/>
          <w:u w:val="single"/>
          <w:lang w:eastAsia="ar-SA"/>
        </w:rPr>
        <w:t xml:space="preserve">05 </w:t>
      </w:r>
      <w:proofErr w:type="gramStart"/>
      <w:r w:rsidRPr="00773A1D">
        <w:rPr>
          <w:rFonts w:ascii="Times New Roman" w:hAnsi="Times New Roman"/>
          <w:sz w:val="24"/>
          <w:szCs w:val="24"/>
          <w:u w:val="single"/>
          <w:lang w:eastAsia="ar-SA"/>
        </w:rPr>
        <w:t>декабря  2023</w:t>
      </w:r>
      <w:proofErr w:type="gramEnd"/>
      <w:r w:rsidRPr="00773A1D">
        <w:rPr>
          <w:rFonts w:ascii="Times New Roman" w:hAnsi="Times New Roman"/>
          <w:sz w:val="24"/>
          <w:szCs w:val="24"/>
          <w:u w:val="single"/>
          <w:lang w:eastAsia="ar-SA"/>
        </w:rPr>
        <w:t xml:space="preserve"> г. №172             </w:t>
      </w:r>
      <w:r w:rsidRPr="00773A1D"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</w:p>
    <w:p w14:paraId="7D8F19A5" w14:textId="77777777" w:rsidR="00773A1D" w:rsidRPr="00773A1D" w:rsidRDefault="00773A1D" w:rsidP="00773A1D">
      <w:pPr>
        <w:spacing w:after="0" w:line="240" w:lineRule="auto"/>
        <w:ind w:right="4675"/>
        <w:jc w:val="both"/>
        <w:rPr>
          <w:rFonts w:ascii="Times New Roman" w:hAnsi="Times New Roman"/>
          <w:sz w:val="16"/>
          <w:szCs w:val="16"/>
          <w:lang w:eastAsia="ar-SA"/>
        </w:rPr>
      </w:pPr>
      <w:r w:rsidRPr="00773A1D">
        <w:rPr>
          <w:rFonts w:ascii="Times New Roman" w:hAnsi="Times New Roman"/>
          <w:sz w:val="16"/>
          <w:szCs w:val="16"/>
          <w:lang w:eastAsia="ar-SA"/>
        </w:rPr>
        <w:t xml:space="preserve">               с. Солонцы</w:t>
      </w:r>
    </w:p>
    <w:p w14:paraId="75D7BB0F" w14:textId="77777777" w:rsidR="00773A1D" w:rsidRPr="00773A1D" w:rsidRDefault="00773A1D" w:rsidP="00773A1D">
      <w:pPr>
        <w:snapToGri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от 03.02.2023 г. № 14 «Об утверждении муниципальной программы развития физической культуры и спорта в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«Физическая культура и спорт»</w:t>
      </w:r>
    </w:p>
    <w:p w14:paraId="703032D8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41B872D" w14:textId="77777777" w:rsidR="00773A1D" w:rsidRPr="00773A1D" w:rsidRDefault="00773A1D" w:rsidP="00773A1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администрация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2F1D82D2" w14:textId="77777777" w:rsidR="00773A1D" w:rsidRPr="00773A1D" w:rsidRDefault="00773A1D" w:rsidP="00773A1D">
      <w:pPr>
        <w:snapToGri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от 03.02.2023 г. № 14 «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 утверждении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муниципальной программы развития физической культуры и спорта в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«Физическая культура и спорт» следующие изменения:</w:t>
      </w:r>
    </w:p>
    <w:p w14:paraId="1A3071FB" w14:textId="77777777" w:rsidR="00773A1D" w:rsidRPr="00773A1D" w:rsidRDefault="00773A1D" w:rsidP="00773A1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1.1 в </w:t>
      </w: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паспорте программы 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строку «Объемы и источники финансирования муниципальной программы» изложить в следующей редакции:</w:t>
      </w:r>
    </w:p>
    <w:p w14:paraId="4F916CCB" w14:textId="77777777" w:rsidR="00773A1D" w:rsidRPr="00773A1D" w:rsidRDefault="00773A1D" w:rsidP="00773A1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33"/>
        <w:gridCol w:w="6532"/>
      </w:tblGrid>
      <w:tr w:rsidR="00773A1D" w:rsidRPr="00773A1D" w14:paraId="5CA275CF" w14:textId="77777777" w:rsidTr="00773A1D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793F2" w14:textId="77777777" w:rsidR="00773A1D" w:rsidRPr="00773A1D" w:rsidRDefault="00773A1D" w:rsidP="00773A1D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>Объемы и источники финансирования му</w:t>
            </w:r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softHyphen/>
              <w:t>ниципальной про</w:t>
            </w:r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697A" w14:textId="77777777" w:rsidR="00773A1D" w:rsidRPr="00773A1D" w:rsidRDefault="00773A1D" w:rsidP="00773A1D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Бюджет </w:t>
            </w:r>
            <w:proofErr w:type="spellStart"/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поселения.</w:t>
            </w:r>
          </w:p>
          <w:p w14:paraId="2DB260DC" w14:textId="77777777" w:rsidR="00773A1D" w:rsidRPr="00773A1D" w:rsidRDefault="00773A1D" w:rsidP="00773A1D">
            <w:pPr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Общий объем финансирования Программы </w:t>
            </w:r>
            <w:proofErr w:type="gramStart"/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составляет  </w:t>
            </w:r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>153</w:t>
            </w:r>
            <w:proofErr w:type="gramEnd"/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,9238  </w:t>
            </w:r>
            <w:proofErr w:type="spellStart"/>
            <w:r w:rsidRPr="00773A1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>тыс.рублей</w:t>
            </w:r>
            <w:proofErr w:type="spellEnd"/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, в том числе:</w:t>
            </w:r>
          </w:p>
          <w:p w14:paraId="2F3AB535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- на 2023 год – 73,9238 </w:t>
            </w:r>
            <w:proofErr w:type="spellStart"/>
            <w:proofErr w:type="gramStart"/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тыс.рублей</w:t>
            </w:r>
            <w:proofErr w:type="spellEnd"/>
            <w:proofErr w:type="gramEnd"/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7A46918F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- на 2024 год – 50,0 тыс. рублей</w:t>
            </w:r>
          </w:p>
          <w:p w14:paraId="004B1CF4" w14:textId="77777777" w:rsidR="00773A1D" w:rsidRPr="00773A1D" w:rsidRDefault="00773A1D" w:rsidP="00773A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- на 2025 год – 30,0 тыс. рублей</w:t>
            </w:r>
          </w:p>
        </w:tc>
      </w:tr>
    </w:tbl>
    <w:p w14:paraId="5F8E76BE" w14:textId="77777777" w:rsidR="00773A1D" w:rsidRPr="00773A1D" w:rsidRDefault="00773A1D" w:rsidP="00773A1D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».</w:t>
      </w:r>
    </w:p>
    <w:p w14:paraId="776E3881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1.2  мероприятия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по  муниципальной программе развития физической культуры и спорта в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«Физическая культура и спорт» </w:t>
      </w:r>
      <w:r w:rsidRPr="00773A1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изложить согласно приложению </w:t>
      </w:r>
      <w:r w:rsidRPr="00773A1D">
        <w:rPr>
          <w:rFonts w:ascii="Times New Roman" w:eastAsia="SimSun" w:hAnsi="Times New Roman"/>
          <w:kern w:val="0"/>
          <w:sz w:val="24"/>
          <w:szCs w:val="24"/>
          <w:lang w:eastAsia="hi-IN" w:bidi="hi-IN"/>
          <w14:ligatures w14:val="none"/>
        </w:rPr>
        <w:t>к настоящему постановлению</w:t>
      </w:r>
      <w:r w:rsidRPr="00773A1D">
        <w:rPr>
          <w:rFonts w:ascii="Times New Roman" w:eastAsia="SimSun" w:hAnsi="Times New Roman"/>
          <w:b/>
          <w:kern w:val="0"/>
          <w:sz w:val="24"/>
          <w:szCs w:val="24"/>
          <w:lang w:eastAsia="hi-IN" w:bidi="hi-IN"/>
          <w14:ligatures w14:val="none"/>
        </w:rPr>
        <w:t>.</w:t>
      </w:r>
    </w:p>
    <w:p w14:paraId="5A7A92C4" w14:textId="77777777" w:rsidR="00773A1D" w:rsidRPr="00773A1D" w:rsidRDefault="00773A1D" w:rsidP="00773A1D">
      <w:pPr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2B5D443E" w14:textId="77777777" w:rsidR="00773A1D" w:rsidRPr="00773A1D" w:rsidRDefault="00773A1D" w:rsidP="00773A1D">
      <w:pPr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</w:t>
      </w: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оставляю  за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собой.</w:t>
      </w:r>
    </w:p>
    <w:p w14:paraId="340FCC9A" w14:textId="77777777" w:rsidR="00773A1D" w:rsidRPr="00773A1D" w:rsidRDefault="00773A1D" w:rsidP="00773A1D">
      <w:pPr>
        <w:spacing w:after="0" w:line="240" w:lineRule="auto"/>
        <w:ind w:firstLine="426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28EDC2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6362610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5EED95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62CD48B1" w14:textId="77777777" w:rsidR="00773A1D" w:rsidRPr="00773A1D" w:rsidRDefault="00773A1D" w:rsidP="00773A1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ar-SA"/>
          <w14:ligatures w14:val="none"/>
        </w:rPr>
      </w:pPr>
    </w:p>
    <w:p w14:paraId="786A86CA" w14:textId="77777777" w:rsidR="00773A1D" w:rsidRPr="00773A1D" w:rsidRDefault="00773A1D" w:rsidP="00773A1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ar-SA"/>
          <w14:ligatures w14:val="none"/>
        </w:rPr>
      </w:pPr>
    </w:p>
    <w:p w14:paraId="29C1E114" w14:textId="77777777" w:rsidR="00773A1D" w:rsidRPr="00773A1D" w:rsidRDefault="00773A1D" w:rsidP="00773A1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ar-SA"/>
          <w14:ligatures w14:val="none"/>
        </w:rPr>
      </w:pPr>
    </w:p>
    <w:p w14:paraId="0DE4931C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14EC60A8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 муниципальной программе</w:t>
      </w:r>
    </w:p>
    <w:p w14:paraId="4B44CB72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развития физической культуры</w:t>
      </w:r>
    </w:p>
    <w:p w14:paraId="293DBA05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 спорта в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</w:p>
    <w:p w14:paraId="401610FB" w14:textId="77777777" w:rsidR="00773A1D" w:rsidRPr="00773A1D" w:rsidRDefault="00773A1D" w:rsidP="00773A1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сельском поселении </w:t>
      </w:r>
    </w:p>
    <w:p w14:paraId="05E49AB5" w14:textId="700A8803" w:rsidR="00773A1D" w:rsidRPr="00773A1D" w:rsidRDefault="00773A1D" w:rsidP="00D069E9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«Физическая культура и спорт»</w:t>
      </w:r>
    </w:p>
    <w:p w14:paraId="2E0FCDB3" w14:textId="77777777" w:rsidR="00773A1D" w:rsidRPr="00773A1D" w:rsidRDefault="00773A1D" w:rsidP="00773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Мероприятия </w:t>
      </w:r>
      <w:proofErr w:type="gramStart"/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по  муниципальной</w:t>
      </w:r>
      <w:proofErr w:type="gramEnd"/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программе </w:t>
      </w:r>
    </w:p>
    <w:p w14:paraId="2F530B7E" w14:textId="77777777" w:rsidR="00773A1D" w:rsidRPr="00773A1D" w:rsidRDefault="00773A1D" w:rsidP="00773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развития физической культуры и спорта в </w:t>
      </w:r>
      <w:proofErr w:type="spellStart"/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773A1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сельском поселении «Физическая культура и спорт»</w:t>
      </w:r>
    </w:p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2789"/>
        <w:gridCol w:w="1926"/>
        <w:gridCol w:w="7"/>
        <w:gridCol w:w="1110"/>
        <w:gridCol w:w="963"/>
        <w:gridCol w:w="74"/>
        <w:gridCol w:w="9"/>
        <w:gridCol w:w="637"/>
        <w:gridCol w:w="13"/>
        <w:gridCol w:w="8"/>
        <w:gridCol w:w="696"/>
        <w:gridCol w:w="6"/>
        <w:gridCol w:w="7"/>
        <w:gridCol w:w="401"/>
        <w:gridCol w:w="32"/>
        <w:gridCol w:w="667"/>
      </w:tblGrid>
      <w:tr w:rsidR="00773A1D" w:rsidRPr="00773A1D" w14:paraId="3183E48F" w14:textId="77777777" w:rsidTr="00773A1D"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B4D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Наименование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94AA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Источники финансирования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2190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Сумма</w:t>
            </w:r>
          </w:p>
          <w:p w14:paraId="150A690E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(тыс. руб.)</w:t>
            </w:r>
          </w:p>
        </w:tc>
        <w:tc>
          <w:tcPr>
            <w:tcW w:w="21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0C76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В том числе:</w:t>
            </w:r>
          </w:p>
        </w:tc>
      </w:tr>
      <w:tr w:rsidR="00773A1D" w:rsidRPr="00773A1D" w14:paraId="0C1FE01B" w14:textId="77777777" w:rsidTr="00773A1D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05B0" w14:textId="77777777" w:rsidR="00773A1D" w:rsidRPr="00773A1D" w:rsidRDefault="00773A1D" w:rsidP="00773A1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EC34" w14:textId="77777777" w:rsidR="00773A1D" w:rsidRPr="00773A1D" w:rsidRDefault="00773A1D" w:rsidP="00773A1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7ABB" w14:textId="77777777" w:rsidR="00773A1D" w:rsidRPr="00773A1D" w:rsidRDefault="00773A1D" w:rsidP="00773A1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2ABA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6C2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ED9D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16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6AA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73A1D" w:rsidRPr="00773A1D" w14:paraId="013056E1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610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  <w:p w14:paraId="1D57DDE1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C0F4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  <w:p w14:paraId="2BE21DAB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Привлекаемые средства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879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  <w:p w14:paraId="3380FB25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554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  <w:p w14:paraId="1A809E05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BE0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  <w:p w14:paraId="1677C3D9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CA6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  <w:p w14:paraId="3ED4C45A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571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43D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73A1D" w:rsidRPr="00773A1D" w14:paraId="48A9642D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A7D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Благоустройство спортивных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площадок :</w:t>
            </w:r>
            <w:proofErr w:type="gramEnd"/>
          </w:p>
          <w:p w14:paraId="27765DF4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Строительство универсальной площадки </w:t>
            </w:r>
          </w:p>
          <w:p w14:paraId="02FF3163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4AFB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Бюджет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 сельского поселения</w:t>
            </w:r>
          </w:p>
          <w:p w14:paraId="59473283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A655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  <w:p w14:paraId="3F1EBD15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  <w:p w14:paraId="19489CEF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92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7E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6B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1D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C83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73A1D" w:rsidRPr="00773A1D" w14:paraId="6DB6C11B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011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34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B08" w14:textId="77777777" w:rsidR="00773A1D" w:rsidRPr="00773A1D" w:rsidRDefault="00773A1D" w:rsidP="00773A1D">
            <w:pPr>
              <w:tabs>
                <w:tab w:val="left" w:pos="210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ab/>
              <w:t>Финансирование не требуется</w:t>
            </w:r>
          </w:p>
          <w:p w14:paraId="678ED60E" w14:textId="77777777" w:rsidR="00773A1D" w:rsidRPr="00773A1D" w:rsidRDefault="00773A1D" w:rsidP="00773A1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73A1D" w:rsidRPr="00773A1D" w14:paraId="7AFA3A0A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29D7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Обеспечение </w:t>
            </w:r>
            <w:proofErr w:type="gramStart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условий  для</w:t>
            </w:r>
            <w:proofErr w:type="gramEnd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 организации и проведения спортивно-массовых мероприятий:</w:t>
            </w:r>
          </w:p>
          <w:p w14:paraId="0820C87E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Строительство стадиона </w:t>
            </w: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lastRenderedPageBreak/>
              <w:t xml:space="preserve">в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с.Затон</w:t>
            </w:r>
            <w:proofErr w:type="spell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3C4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lastRenderedPageBreak/>
              <w:t xml:space="preserve">Бюджет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 сельского поселения</w:t>
            </w:r>
          </w:p>
          <w:p w14:paraId="740CA6AB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0B0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F71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AC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036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6F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94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73A1D" w:rsidRPr="00773A1D" w14:paraId="55F0F37E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9E7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34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5A8F" w14:textId="77777777" w:rsidR="00773A1D" w:rsidRPr="00773A1D" w:rsidRDefault="00773A1D" w:rsidP="00773A1D">
            <w:pPr>
              <w:tabs>
                <w:tab w:val="left" w:pos="405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ab/>
              <w:t>Финансирование не требуется</w:t>
            </w:r>
          </w:p>
        </w:tc>
      </w:tr>
      <w:tr w:rsidR="00773A1D" w:rsidRPr="00773A1D" w14:paraId="02272461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16EC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Мероприятия по подготовке команд к соревнованиям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FA9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Богданов Д.Д.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9B84" w14:textId="77777777" w:rsidR="00773A1D" w:rsidRPr="00773A1D" w:rsidRDefault="00773A1D" w:rsidP="00773A1D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153,9238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D79E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73,9238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8D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50,0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000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30,0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436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E573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0</w:t>
            </w:r>
          </w:p>
        </w:tc>
      </w:tr>
      <w:tr w:rsidR="00773A1D" w:rsidRPr="00773A1D" w14:paraId="65E337AF" w14:textId="77777777" w:rsidTr="00773A1D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482C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CE5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Бюджет </w:t>
            </w:r>
            <w:proofErr w:type="spellStart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 xml:space="preserve"> сельского поселения</w:t>
            </w:r>
          </w:p>
          <w:p w14:paraId="491BF706" w14:textId="77777777" w:rsidR="00773A1D" w:rsidRPr="00773A1D" w:rsidRDefault="00773A1D" w:rsidP="0077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881" w14:textId="77777777" w:rsidR="00773A1D" w:rsidRPr="00773A1D" w:rsidRDefault="00773A1D" w:rsidP="00773A1D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935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91E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F32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F32" w14:textId="77777777" w:rsidR="00773A1D" w:rsidRPr="00773A1D" w:rsidRDefault="00773A1D" w:rsidP="00773A1D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FCB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73A1D" w:rsidRPr="00773A1D" w14:paraId="6B7B252F" w14:textId="77777777" w:rsidTr="00773A1D">
        <w:trPr>
          <w:trHeight w:val="363"/>
        </w:trPr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25B7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bCs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1F6" w14:textId="77777777" w:rsidR="00773A1D" w:rsidRPr="00773A1D" w:rsidRDefault="00773A1D" w:rsidP="00773A1D">
            <w:pPr>
              <w:tabs>
                <w:tab w:val="left" w:pos="598"/>
                <w:tab w:val="center" w:pos="930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153,9238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C418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73,9238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C2BB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50,0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5CFF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30,0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6D0A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00A3" w14:textId="77777777" w:rsidR="00773A1D" w:rsidRPr="00773A1D" w:rsidRDefault="00773A1D" w:rsidP="00773A1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0</w:t>
            </w:r>
          </w:p>
        </w:tc>
      </w:tr>
      <w:bookmarkEnd w:id="0"/>
    </w:tbl>
    <w:p w14:paraId="6E4E7036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02B2A20" w14:textId="77777777" w:rsidR="00773A1D" w:rsidRPr="00773A1D" w:rsidRDefault="00773A1D" w:rsidP="00D06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2FBC5F9" w14:textId="77777777" w:rsidR="00773A1D" w:rsidRPr="00773A1D" w:rsidRDefault="00773A1D" w:rsidP="00D06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5FE6ABB6" w14:textId="77777777" w:rsidR="00773A1D" w:rsidRPr="00773A1D" w:rsidRDefault="00773A1D" w:rsidP="00D06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ВРОБЬЁВСКОГО  МУНИЦИПАЛЬНОГО</w:t>
      </w:r>
      <w:proofErr w:type="gram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2F564D8D" w14:textId="77777777" w:rsidR="00773A1D" w:rsidRPr="00773A1D" w:rsidRDefault="00773A1D" w:rsidP="00D06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CE9DD83" w14:textId="77777777" w:rsidR="00773A1D" w:rsidRPr="00773A1D" w:rsidRDefault="00773A1D" w:rsidP="00D069E9">
      <w:pPr>
        <w:autoSpaceDE w:val="0"/>
        <w:autoSpaceDN w:val="0"/>
        <w:adjustRightInd w:val="0"/>
        <w:spacing w:after="0" w:line="240" w:lineRule="auto"/>
        <w:ind w:left="325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2E3A269" w14:textId="5F10C9E8" w:rsidR="00773A1D" w:rsidRPr="00773A1D" w:rsidRDefault="00773A1D" w:rsidP="00D06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1DA7C5A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5E132E2" w14:textId="77777777" w:rsidR="00773A1D" w:rsidRPr="00773A1D" w:rsidRDefault="00773A1D" w:rsidP="00773A1D">
      <w:pPr>
        <w:spacing w:after="0" w:line="240" w:lineRule="auto"/>
        <w:ind w:right="55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proofErr w:type="gramStart"/>
      <w:r w:rsidRPr="00773A1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от  05</w:t>
      </w:r>
      <w:proofErr w:type="gramEnd"/>
      <w:r w:rsidRPr="00773A1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декабря 2023 г.   № 173</w:t>
      </w:r>
      <w:r w:rsidRPr="00773A1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14:paraId="1B69C5B3" w14:textId="77777777" w:rsidR="00773A1D" w:rsidRPr="00773A1D" w:rsidRDefault="00773A1D" w:rsidP="00773A1D">
      <w:pPr>
        <w:spacing w:after="0" w:line="240" w:lineRule="auto"/>
        <w:ind w:right="5526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773A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773A1D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773A1D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    </w:t>
      </w:r>
      <w:r w:rsidRPr="00773A1D">
        <w:rPr>
          <w:rFonts w:ascii="Times New Roman" w:eastAsia="Times New Roman" w:hAnsi="Times New Roman"/>
          <w:sz w:val="16"/>
          <w:szCs w:val="16"/>
          <w:lang w:eastAsia="ar-SA"/>
        </w:rPr>
        <w:t>с. Солонцы</w:t>
      </w:r>
    </w:p>
    <w:p w14:paraId="43D213FB" w14:textId="77777777" w:rsidR="00773A1D" w:rsidRPr="00773A1D" w:rsidRDefault="00773A1D" w:rsidP="00773A1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773A1D">
        <w:rPr>
          <w:rFonts w:ascii="Times New Roman" w:eastAsia="Arial" w:hAnsi="Times New Roman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773A1D">
        <w:rPr>
          <w:rFonts w:ascii="Times New Roman" w:eastAsia="Arial" w:hAnsi="Times New Roman"/>
          <w:sz w:val="24"/>
          <w:szCs w:val="24"/>
          <w:lang w:eastAsia="ar-SA"/>
        </w:rPr>
        <w:t>Вробьевского</w:t>
      </w:r>
      <w:proofErr w:type="spellEnd"/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района от 03.02.2023 г. № № 15 «Об    утверждении   муниципальной Программы             </w:t>
      </w:r>
      <w:proofErr w:type="gramStart"/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   «</w:t>
      </w:r>
      <w:proofErr w:type="gramEnd"/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Комплексное    развитие     систем    коммунальной      инфраструктуры          </w:t>
      </w:r>
      <w:proofErr w:type="spellStart"/>
      <w:r w:rsidRPr="00773A1D">
        <w:rPr>
          <w:rFonts w:ascii="Times New Roman" w:eastAsia="Arial" w:hAnsi="Times New Roman"/>
          <w:sz w:val="24"/>
          <w:szCs w:val="24"/>
          <w:lang w:eastAsia="ar-SA"/>
        </w:rPr>
        <w:t>Солонецкого</w:t>
      </w:r>
      <w:proofErr w:type="spellEnd"/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773A1D">
        <w:rPr>
          <w:rFonts w:ascii="Times New Roman" w:eastAsia="Arial" w:hAnsi="Times New Roman"/>
          <w:sz w:val="24"/>
          <w:szCs w:val="24"/>
          <w:lang w:eastAsia="ar-SA"/>
        </w:rPr>
        <w:t>Вробьевского</w:t>
      </w:r>
      <w:proofErr w:type="spellEnd"/>
      <w:r w:rsidRPr="00773A1D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района Воронежской области»</w:t>
      </w:r>
    </w:p>
    <w:p w14:paraId="6D55679C" w14:textId="77777777" w:rsidR="00773A1D" w:rsidRPr="00773A1D" w:rsidRDefault="00773A1D" w:rsidP="00773A1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074CD4D" w14:textId="77777777" w:rsidR="00773A1D" w:rsidRPr="00773A1D" w:rsidRDefault="00773A1D" w:rsidP="00773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773A1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1BF4BFBE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1. Внести изменения в постановление администрации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Вробьевского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 (далее Программа).</w:t>
      </w:r>
    </w:p>
    <w:p w14:paraId="176C9B6B" w14:textId="77777777" w:rsidR="00773A1D" w:rsidRPr="00773A1D" w:rsidRDefault="00773A1D" w:rsidP="00773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 Приложение №1 к муниципальной программе «Комплексное развитие систем коммунальной инфраструктуры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Вробьёвского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14:paraId="3C930A1C" w14:textId="77777777" w:rsidR="00773A1D" w:rsidRPr="00773A1D" w:rsidRDefault="00773A1D" w:rsidP="00773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Опубликовать настоящее постановление в муниципальном печатном издании «Вестник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 и разместить на официальном сайте в сети Интернет.</w:t>
      </w:r>
    </w:p>
    <w:p w14:paraId="6FF7B923" w14:textId="77777777" w:rsidR="00773A1D" w:rsidRPr="00773A1D" w:rsidRDefault="00773A1D" w:rsidP="00773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постановления оставляю за собой. </w:t>
      </w:r>
    </w:p>
    <w:p w14:paraId="09104AD4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1135A7E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836571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</w:t>
      </w: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41D79FCE" w14:textId="77777777" w:rsidR="00773A1D" w:rsidRPr="00773A1D" w:rsidRDefault="00773A1D" w:rsidP="00773A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773A1D" w:rsidRPr="00773A1D">
          <w:pgSz w:w="11907" w:h="16840"/>
          <w:pgMar w:top="1134" w:right="567" w:bottom="1701" w:left="1985" w:header="720" w:footer="720" w:gutter="0"/>
          <w:cols w:space="720"/>
        </w:sectPr>
      </w:pPr>
    </w:p>
    <w:p w14:paraId="081A7024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794CC16F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10A5AD8C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EFF8ED4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05.12.2023 г. № 173</w:t>
      </w:r>
    </w:p>
    <w:p w14:paraId="6D1732FB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2E0BAA77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109764A2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1AFC66AE" w14:textId="77777777" w:rsidR="00773A1D" w:rsidRPr="00773A1D" w:rsidRDefault="00773A1D" w:rsidP="00773A1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03.02.2023 г. № 15</w:t>
      </w:r>
    </w:p>
    <w:p w14:paraId="5FFBF428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  <w:t>ПЕРЕЧЕНЬ МЕРОПРИЯТИЙ КОМПЛЕКСНОГО РАЗВИТИЯ СИСТЕМ КОММУНАЛЬНОЙ ИНФРАСТРУКТУРЫ СОЛОНЕЦКОГО СЕЛЬСКОГО ПОСЕЛЕНИЯ</w:t>
      </w:r>
    </w:p>
    <w:p w14:paraId="5FD27F4A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ind w:right="-454" w:firstLine="709"/>
        <w:jc w:val="center"/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  <w:t xml:space="preserve"> ВРОБЬЁВСКОГО МУНИЦИПАЛЬНОГО РАЙОНА ВОРОНЕЖСКОЙ ОБЛАСТИ </w:t>
      </w:r>
    </w:p>
    <w:p w14:paraId="296A3524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(в </w:t>
      </w:r>
      <w:proofErr w:type="spellStart"/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73A1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tbl>
      <w:tblPr>
        <w:tblW w:w="17099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574"/>
        <w:gridCol w:w="1417"/>
        <w:gridCol w:w="1843"/>
        <w:gridCol w:w="1134"/>
        <w:gridCol w:w="1276"/>
        <w:gridCol w:w="1559"/>
        <w:gridCol w:w="992"/>
        <w:gridCol w:w="1560"/>
      </w:tblGrid>
      <w:tr w:rsidR="00AB1421" w:rsidRPr="00773A1D" w14:paraId="00790A34" w14:textId="77777777" w:rsidTr="00AB1421">
        <w:trPr>
          <w:trHeight w:val="45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832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95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Наименование мероприятий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6E0A6" w14:textId="77777777" w:rsidR="00773A1D" w:rsidRPr="00773A1D" w:rsidRDefault="00773A1D" w:rsidP="00773A1D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50E4E" w14:textId="77777777" w:rsidR="00773A1D" w:rsidRPr="00773A1D" w:rsidRDefault="00773A1D" w:rsidP="00773A1D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2A38D" w14:textId="77777777" w:rsidR="00773A1D" w:rsidRPr="00773A1D" w:rsidRDefault="00773A1D" w:rsidP="00773A1D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B1421" w:rsidRPr="00773A1D" w14:paraId="2C573134" w14:textId="77777777" w:rsidTr="00AB1421">
        <w:trPr>
          <w:trHeight w:val="58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649" w14:textId="77777777" w:rsidR="00773A1D" w:rsidRPr="00773A1D" w:rsidRDefault="00773A1D" w:rsidP="00773A1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9D9B" w14:textId="77777777" w:rsidR="00773A1D" w:rsidRPr="00773A1D" w:rsidRDefault="00773A1D" w:rsidP="00773A1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582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BE2D9A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2023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CD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42288A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515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82130B9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2025</w:t>
            </w:r>
          </w:p>
        </w:tc>
      </w:tr>
      <w:tr w:rsidR="00D069E9" w:rsidRPr="00773A1D" w14:paraId="7EC1E703" w14:textId="77777777" w:rsidTr="00AB1421">
        <w:trPr>
          <w:trHeight w:val="3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571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79D1" w14:textId="7A83C1F1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Водоснабжение: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1A2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AFF" w14:textId="2378AFD1" w:rsidR="00773A1D" w:rsidRPr="00773A1D" w:rsidRDefault="00D069E9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</w:t>
            </w:r>
            <w:r w:rsidR="00773A1D"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об</w:t>
            </w: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6CDA" w14:textId="110D6C9F" w:rsidR="00773A1D" w:rsidRPr="00773A1D" w:rsidRDefault="00D069E9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</w:t>
            </w:r>
            <w:r w:rsidR="00773A1D"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бл</w:t>
            </w: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B67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FA2D" w14:textId="1EF9C328" w:rsidR="00773A1D" w:rsidRPr="00773A1D" w:rsidRDefault="00D069E9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</w:t>
            </w:r>
            <w:r w:rsidR="00773A1D"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об</w:t>
            </w: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6F5C" w14:textId="7F5EBB40" w:rsidR="00773A1D" w:rsidRPr="00773A1D" w:rsidRDefault="00D069E9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</w:t>
            </w:r>
            <w:r w:rsidR="00773A1D"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бл</w:t>
            </w: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DC2F" w14:textId="64BE0F3F" w:rsidR="00773A1D" w:rsidRPr="00773A1D" w:rsidRDefault="00D069E9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</w:t>
            </w:r>
            <w:r w:rsidR="00773A1D"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обст</w:t>
            </w:r>
            <w:r w:rsidRPr="00AB1421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D069E9" w:rsidRPr="00773A1D" w14:paraId="76C49573" w14:textId="77777777" w:rsidTr="00AB1421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6CAD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1C29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Строительство системы водоснабжения с устройством водозабора </w:t>
            </w:r>
            <w:proofErr w:type="gramStart"/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 с</w:t>
            </w:r>
            <w:proofErr w:type="gramEnd"/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Солонцы-11.5 км., пос. Первомайский - 9км., с. Квашино-8км.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3FB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BD5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7BD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3EF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5B4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A3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2C2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36B69FA7" w14:textId="77777777" w:rsidTr="00AB1421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90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D54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Изготовление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5FA" w14:textId="77777777" w:rsidR="00773A1D" w:rsidRPr="00773A1D" w:rsidRDefault="00773A1D" w:rsidP="00773A1D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1867" w14:textId="77777777" w:rsidR="00773A1D" w:rsidRPr="00773A1D" w:rsidRDefault="00773A1D" w:rsidP="00773A1D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66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69B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CE26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6FE1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00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75C92C60" w14:textId="77777777" w:rsidTr="00AB1421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25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183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Содержание водопровода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2EFB" w14:textId="77777777" w:rsidR="00773A1D" w:rsidRPr="00773A1D" w:rsidRDefault="00773A1D" w:rsidP="00773A1D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1 081,12079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3EB5" w14:textId="77777777" w:rsidR="00773A1D" w:rsidRPr="00773A1D" w:rsidRDefault="00773A1D" w:rsidP="00773A1D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1 081,12079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254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2C7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CA6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E59F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033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20,0</w:t>
            </w:r>
          </w:p>
        </w:tc>
      </w:tr>
      <w:tr w:rsidR="00D069E9" w:rsidRPr="00773A1D" w14:paraId="7A5A2D58" w14:textId="77777777" w:rsidTr="00AB1421">
        <w:trPr>
          <w:trHeight w:val="3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A53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17E9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Организация вывоза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239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C29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9139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F42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2C3B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8AA8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3D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4614A05D" w14:textId="77777777" w:rsidTr="00AB1421">
        <w:trPr>
          <w:trHeight w:val="5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9049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4286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7D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6 085,2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05F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5F9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5D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945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AD0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A1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5D02286B" w14:textId="77777777" w:rsidTr="00AB1421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AD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2A47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Приобретение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9F09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13C7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EB5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2181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4435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FC7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0373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6F76194B" w14:textId="77777777" w:rsidTr="00AB1421">
        <w:trPr>
          <w:trHeight w:val="1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8250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10D" w14:textId="2BB44625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Уличное освещение: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F55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107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885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B07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4A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F1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334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00B476EF" w14:textId="77777777" w:rsidTr="00AB1421">
        <w:trPr>
          <w:trHeight w:val="1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66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3,1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3098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Оплата за электроэнергию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C5E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A9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A37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7763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78E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8AF8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16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15B36E58" w14:textId="77777777" w:rsidTr="00AB1421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27D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D9B7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Установка новых светильников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F83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370D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07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0D34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63B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678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35AF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4B847448" w14:textId="77777777" w:rsidTr="00AB1421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270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AC91" w14:textId="77777777" w:rsidR="00773A1D" w:rsidRPr="00773A1D" w:rsidRDefault="00773A1D" w:rsidP="00AB14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Замена существующих светильников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444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329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70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5850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6EA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409C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4CBA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069E9" w:rsidRPr="00773A1D" w14:paraId="4F8E7262" w14:textId="77777777" w:rsidTr="00AB1421">
        <w:trPr>
          <w:trHeight w:val="3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D08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0491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Замена ламп на энергосберегающие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FEA1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12B2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6F3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2B6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1C1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78F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08C0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D069E9" w:rsidRPr="00773A1D" w14:paraId="48DF832F" w14:textId="77777777" w:rsidTr="00AB1421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0221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4.0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6E60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Автомобильные дороги общего пользования местного значения </w:t>
            </w:r>
            <w:proofErr w:type="spellStart"/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302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C8C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947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8A5A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9C6C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3A5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6D0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D069E9" w:rsidRPr="00773A1D" w14:paraId="1EC6D75A" w14:textId="77777777" w:rsidTr="00AB1421">
        <w:trPr>
          <w:trHeight w:val="4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6FB3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6C2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Солонецкого</w:t>
            </w:r>
            <w:proofErr w:type="spellEnd"/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2D6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661F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73A1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DAB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CAC2" w14:textId="77777777" w:rsidR="00773A1D" w:rsidRPr="00773A1D" w:rsidRDefault="00773A1D" w:rsidP="007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52CF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C356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8E9" w14:textId="77777777" w:rsidR="00773A1D" w:rsidRPr="00773A1D" w:rsidRDefault="00773A1D" w:rsidP="00773A1D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2755B3C8" w14:textId="77777777" w:rsidR="00D069E9" w:rsidRDefault="00D069E9" w:rsidP="0077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D069E9" w:rsidSect="00D069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821B770" w14:textId="77777777" w:rsidR="00AB1421" w:rsidRDefault="00AB1421" w:rsidP="00AB142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 А К Л Ю Ч Е Н И Е</w:t>
      </w:r>
    </w:p>
    <w:p w14:paraId="008717D6" w14:textId="77777777" w:rsidR="00AB1421" w:rsidRDefault="00AB1421" w:rsidP="00AB1421">
      <w:pPr>
        <w:pStyle w:val="a5"/>
        <w:ind w:left="73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 проведении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публичных слушаний по проекту решения</w:t>
      </w:r>
    </w:p>
    <w:p w14:paraId="59AA1F8B" w14:textId="79C0A287" w:rsidR="00AB1421" w:rsidRDefault="00AB1421" w:rsidP="00AB1421">
      <w:pPr>
        <w:pStyle w:val="a5"/>
        <w:ind w:left="7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«О бюджете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Солонецкого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Воробьевского муниципального района Воронежской области 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годов»</w:t>
      </w:r>
    </w:p>
    <w:p w14:paraId="6E88F72E" w14:textId="16A8598C" w:rsidR="00AB1421" w:rsidRDefault="00AB1421" w:rsidP="002677CF">
      <w:pPr>
        <w:pStyle w:val="a5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77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Комиссия по проведению публичных слушаний </w:t>
      </w:r>
      <w:proofErr w:type="spellStart"/>
      <w:r>
        <w:rPr>
          <w:rFonts w:ascii="Times New Roman" w:hAnsi="Times New Roman"/>
          <w:sz w:val="24"/>
          <w:szCs w:val="24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сообщает, что 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декабря  202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в 14.00 часов в здании СДК с. Солонцы по адресу: </w:t>
      </w:r>
    </w:p>
    <w:p w14:paraId="177F834B" w14:textId="00BD342C" w:rsidR="00AB1421" w:rsidRDefault="00AB1421" w:rsidP="002677C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с. Солонцы, ул. Садовая, дом 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41  были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проведены публичные слушания по</w:t>
      </w:r>
      <w:r>
        <w:rPr>
          <w:rFonts w:ascii="Times New Roman" w:hAnsi="Times New Roman"/>
          <w:sz w:val="24"/>
          <w:szCs w:val="24"/>
        </w:rPr>
        <w:t xml:space="preserve">  проекту решения «О бюджете </w:t>
      </w:r>
      <w:proofErr w:type="spellStart"/>
      <w:r>
        <w:rPr>
          <w:rFonts w:ascii="Times New Roman" w:hAnsi="Times New Roman"/>
          <w:sz w:val="24"/>
          <w:szCs w:val="24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годов».</w:t>
      </w:r>
    </w:p>
    <w:p w14:paraId="11DC9729" w14:textId="5E484C6A" w:rsidR="00AB1421" w:rsidRDefault="00AB1421" w:rsidP="002677C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публичных слушаний </w:t>
      </w:r>
      <w:proofErr w:type="gramStart"/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 «О бюджете </w:t>
      </w:r>
      <w:proofErr w:type="spellStart"/>
      <w:r>
        <w:rPr>
          <w:rFonts w:ascii="Times New Roman" w:hAnsi="Times New Roman"/>
          <w:sz w:val="24"/>
          <w:szCs w:val="24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</w:t>
      </w:r>
      <w:r w:rsidR="002677CF">
        <w:rPr>
          <w:rFonts w:ascii="Times New Roman" w:hAnsi="Times New Roman"/>
          <w:sz w:val="24"/>
          <w:szCs w:val="24"/>
        </w:rPr>
        <w:t>на 2024 год и плановый период 2025 и 2026 годов</w:t>
      </w:r>
      <w:r>
        <w:rPr>
          <w:rFonts w:ascii="Times New Roman" w:hAnsi="Times New Roman"/>
          <w:sz w:val="24"/>
          <w:szCs w:val="24"/>
        </w:rPr>
        <w:t>» замечаний, дополнений и изменений не поступило.</w:t>
      </w:r>
    </w:p>
    <w:p w14:paraId="569FBB3D" w14:textId="77777777" w:rsidR="00AB1421" w:rsidRDefault="00AB1421" w:rsidP="00AB142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8DEE79B" w14:textId="77777777" w:rsidR="00AB1421" w:rsidRDefault="00AB1421" w:rsidP="00AB1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Председатель комиссии         _________________ </w:t>
      </w:r>
      <w:proofErr w:type="spellStart"/>
      <w:r>
        <w:rPr>
          <w:rFonts w:ascii="Times New Roman" w:hAnsi="Times New Roman"/>
          <w:sz w:val="24"/>
          <w:szCs w:val="24"/>
        </w:rPr>
        <w:t>Г.В.Саломатина</w:t>
      </w:r>
      <w:proofErr w:type="spellEnd"/>
    </w:p>
    <w:p w14:paraId="2A67F3FC" w14:textId="77777777" w:rsidR="00AB1421" w:rsidRDefault="00AB1421" w:rsidP="00AB1421">
      <w:pPr>
        <w:rPr>
          <w:rFonts w:ascii="Times New Roman" w:hAnsi="Times New Roman"/>
          <w:sz w:val="24"/>
          <w:szCs w:val="24"/>
        </w:rPr>
      </w:pPr>
    </w:p>
    <w:p w14:paraId="7107D9BE" w14:textId="77777777" w:rsidR="00AB1421" w:rsidRDefault="00AB1421" w:rsidP="00AB1421">
      <w:pPr>
        <w:pStyle w:val="a7"/>
        <w:ind w:left="7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Н.С.Шуваева</w:t>
      </w:r>
      <w:proofErr w:type="spellEnd"/>
      <w:proofErr w:type="gramEnd"/>
    </w:p>
    <w:p w14:paraId="6B81206F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C6393C" w14:textId="77777777" w:rsidR="00773A1D" w:rsidRPr="00773A1D" w:rsidRDefault="00773A1D" w:rsidP="00773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20A8C37" w14:textId="77777777" w:rsidR="00773A1D" w:rsidRDefault="00773A1D"/>
    <w:p w14:paraId="3C27B4EC" w14:textId="77777777" w:rsidR="00773A1D" w:rsidRDefault="00773A1D" w:rsidP="002677CF">
      <w:pPr>
        <w:widowControl w:val="0"/>
        <w:spacing w:after="200" w:line="235" w:lineRule="auto"/>
        <w:ind w:right="-20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</w:p>
    <w:p w14:paraId="5A5497FA" w14:textId="77777777" w:rsidR="00773A1D" w:rsidRDefault="00773A1D" w:rsidP="00773A1D">
      <w:pPr>
        <w:spacing w:after="0" w:line="276" w:lineRule="auto"/>
        <w:rPr>
          <w:kern w:val="0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773A1D" w14:paraId="439F5C17" w14:textId="77777777" w:rsidTr="00773A1D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72E47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75F89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33913D1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  <w:p w14:paraId="2FB9F4F2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F6AE5A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B5C49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Тираж 12 экземпляров </w:t>
            </w:r>
          </w:p>
          <w:p w14:paraId="2A6008BB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3BA7DA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33FB2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выпуск: </w:t>
            </w:r>
          </w:p>
          <w:p w14:paraId="19CF5FEA" w14:textId="77777777" w:rsidR="00773A1D" w:rsidRDefault="00773A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14:paraId="72ACD7A0" w14:textId="77777777" w:rsidR="00773A1D" w:rsidRDefault="00773A1D"/>
    <w:sectPr w:rsidR="0077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 w15:restartNumberingAfterBreak="0">
    <w:nsid w:val="29DB7131"/>
    <w:multiLevelType w:val="multilevel"/>
    <w:tmpl w:val="4EA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154B7"/>
    <w:multiLevelType w:val="hybridMultilevel"/>
    <w:tmpl w:val="C7F6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623">
    <w:abstractNumId w:val="2"/>
  </w:num>
  <w:num w:numId="2" w16cid:durableId="973825958">
    <w:abstractNumId w:val="4"/>
  </w:num>
  <w:num w:numId="3" w16cid:durableId="521674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716904">
    <w:abstractNumId w:val="0"/>
  </w:num>
  <w:num w:numId="5" w16cid:durableId="981928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628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595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D"/>
    <w:rsid w:val="002677CF"/>
    <w:rsid w:val="00773A1D"/>
    <w:rsid w:val="00940D9F"/>
    <w:rsid w:val="00AB1421"/>
    <w:rsid w:val="00AE4E29"/>
    <w:rsid w:val="00D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3A6F"/>
  <w15:chartTrackingRefBased/>
  <w15:docId w15:val="{7F5825FF-5A57-4477-9019-7E9E9D8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1D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A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73A1D"/>
  </w:style>
  <w:style w:type="paragraph" w:customStyle="1" w:styleId="msonormal0">
    <w:name w:val="msonormal"/>
    <w:basedOn w:val="a"/>
    <w:rsid w:val="00773A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A1D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1D"/>
    <w:rPr>
      <w:rFonts w:ascii="Tahoma" w:eastAsia="Calibri" w:hAnsi="Tahoma" w:cs="Tahoma"/>
      <w:kern w:val="0"/>
      <w:sz w:val="16"/>
      <w:szCs w:val="16"/>
    </w:rPr>
  </w:style>
  <w:style w:type="paragraph" w:styleId="a5">
    <w:name w:val="No Spacing"/>
    <w:link w:val="a6"/>
    <w:uiPriority w:val="1"/>
    <w:qFormat/>
    <w:rsid w:val="00773A1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7">
    <w:name w:val="List Paragraph"/>
    <w:basedOn w:val="a"/>
    <w:uiPriority w:val="34"/>
    <w:qFormat/>
    <w:rsid w:val="00773A1D"/>
    <w:pPr>
      <w:spacing w:after="200" w:line="276" w:lineRule="auto"/>
      <w:ind w:left="720"/>
      <w:contextualSpacing/>
    </w:pPr>
    <w:rPr>
      <w:kern w:val="0"/>
    </w:rPr>
  </w:style>
  <w:style w:type="character" w:customStyle="1" w:styleId="10">
    <w:name w:val="Заголовок 1 Знак"/>
    <w:basedOn w:val="a0"/>
    <w:link w:val="1"/>
    <w:rsid w:val="00773A1D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773A1D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773A1D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table" w:styleId="aa">
    <w:name w:val="Table Grid"/>
    <w:basedOn w:val="a1"/>
    <w:uiPriority w:val="59"/>
    <w:rsid w:val="00773A1D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B1421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40</Pages>
  <Words>10595</Words>
  <Characters>60394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2023-12-12T05:38:00Z</dcterms:created>
  <dcterms:modified xsi:type="dcterms:W3CDTF">2023-12-12T06:11:00Z</dcterms:modified>
</cp:coreProperties>
</file>