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13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2"/>
        <w:gridCol w:w="2203"/>
      </w:tblGrid>
      <w:tr w:rsidR="00ED10B3" w:rsidRPr="0073066B" w:rsidTr="00317D02">
        <w:trPr>
          <w:trHeight w:val="2791"/>
        </w:trPr>
        <w:tc>
          <w:tcPr>
            <w:tcW w:w="7862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ED10B3" w:rsidRPr="0073066B" w:rsidRDefault="00ED10B3" w:rsidP="00317D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 xml:space="preserve">ВЕСТНИК </w:t>
            </w:r>
          </w:p>
          <w:p w:rsidR="00ED10B3" w:rsidRPr="0073066B" w:rsidRDefault="00ED10B3" w:rsidP="00317D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>СОЛОНЕЦКОГО СЕЛЬСКОГО ПОСЕЛЕНИЯ</w:t>
            </w:r>
          </w:p>
          <w:p w:rsidR="00ED10B3" w:rsidRPr="0073066B" w:rsidRDefault="00ED10B3" w:rsidP="00317D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</w:p>
        </w:tc>
        <w:tc>
          <w:tcPr>
            <w:tcW w:w="2203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ED10B3" w:rsidRPr="0073066B" w:rsidRDefault="00ED10B3" w:rsidP="00317D02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0"/>
            </w:tblGrid>
            <w:tr w:rsidR="00ED10B3" w:rsidRPr="0073066B" w:rsidTr="00317D02">
              <w:trPr>
                <w:trHeight w:val="2350"/>
              </w:trPr>
              <w:tc>
                <w:tcPr>
                  <w:tcW w:w="1925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ED10B3" w:rsidRPr="0073066B" w:rsidRDefault="00ED10B3" w:rsidP="00317D0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№26</w:t>
                  </w:r>
                </w:p>
                <w:p w:rsidR="00ED10B3" w:rsidRPr="0073066B" w:rsidRDefault="00ED10B3" w:rsidP="00317D0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10</w:t>
                  </w:r>
                  <w:r w:rsidRPr="0073066B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ноября</w:t>
                  </w:r>
                  <w:r w:rsidRPr="0073066B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2024 года</w:t>
                  </w:r>
                  <w:r w:rsidRPr="0073066B"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  <w:t xml:space="preserve"> </w:t>
                  </w:r>
                </w:p>
              </w:tc>
            </w:tr>
          </w:tbl>
          <w:p w:rsidR="00ED10B3" w:rsidRPr="0073066B" w:rsidRDefault="00ED10B3" w:rsidP="00317D02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</w:tc>
      </w:tr>
    </w:tbl>
    <w:p w:rsidR="00ED10B3" w:rsidRPr="00412498" w:rsidRDefault="00ED10B3" w:rsidP="00ED1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ED10B3" w:rsidRPr="00412498" w:rsidRDefault="00ED10B3" w:rsidP="00ED1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СОЛОНЕЦКОГО СЕЛЬСКОГО ПОСЕЛЕНИЯ</w:t>
      </w:r>
    </w:p>
    <w:p w:rsidR="00ED10B3" w:rsidRPr="00412498" w:rsidRDefault="00ED10B3" w:rsidP="00ED1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ВОРОБЬЁВСКОГО  МУНИЦИПАЛЬНОГО РАЙОНА</w:t>
      </w:r>
    </w:p>
    <w:p w:rsidR="00ED10B3" w:rsidRPr="00412498" w:rsidRDefault="00ED10B3" w:rsidP="00ED1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ВОРОНЕЖСКОЙ ОБЛАСТИ</w:t>
      </w:r>
    </w:p>
    <w:p w:rsidR="00ED10B3" w:rsidRPr="00412498" w:rsidRDefault="00ED10B3" w:rsidP="00ED10B3">
      <w:pPr>
        <w:autoSpaceDE w:val="0"/>
        <w:autoSpaceDN w:val="0"/>
        <w:adjustRightInd w:val="0"/>
        <w:spacing w:after="0" w:line="240" w:lineRule="auto"/>
        <w:ind w:left="3254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412498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ПОСТАНОВЛЕНИЕ</w:t>
      </w:r>
    </w:p>
    <w:p w:rsidR="00ED10B3" w:rsidRPr="00412498" w:rsidRDefault="00ED10B3" w:rsidP="00ED10B3">
      <w:pPr>
        <w:autoSpaceDE w:val="0"/>
        <w:autoSpaceDN w:val="0"/>
        <w:adjustRightInd w:val="0"/>
        <w:spacing w:after="0" w:line="240" w:lineRule="auto"/>
        <w:ind w:right="483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0B3" w:rsidRPr="00412498" w:rsidRDefault="00ED10B3" w:rsidP="00ED10B3">
      <w:pPr>
        <w:spacing w:after="0" w:line="240" w:lineRule="auto"/>
        <w:ind w:right="55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 01ноября 2024 года   №  82</w:t>
      </w:r>
    </w:p>
    <w:p w:rsidR="00ED10B3" w:rsidRPr="00412498" w:rsidRDefault="00ED10B3" w:rsidP="00ED10B3">
      <w:pPr>
        <w:spacing w:after="0" w:line="240" w:lineRule="auto"/>
        <w:ind w:right="55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24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4124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</w:t>
      </w:r>
      <w:r w:rsidRPr="00412498">
        <w:rPr>
          <w:rFonts w:ascii="Times New Roman" w:eastAsia="Times New Roman" w:hAnsi="Times New Roman" w:cs="Times New Roman"/>
          <w:sz w:val="20"/>
          <w:szCs w:val="20"/>
          <w:lang w:eastAsia="ar-SA"/>
        </w:rPr>
        <w:t>с. Солонцы</w:t>
      </w:r>
    </w:p>
    <w:p w:rsidR="00ED10B3" w:rsidRPr="00412498" w:rsidRDefault="00ED10B3" w:rsidP="00ED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   утверждении    </w:t>
      </w:r>
      <w:proofErr w:type="gram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10B3" w:rsidRPr="00412498" w:rsidRDefault="00ED10B3" w:rsidP="00ED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      «Использование    и </w:t>
      </w:r>
    </w:p>
    <w:p w:rsidR="00ED10B3" w:rsidRPr="00412498" w:rsidRDefault="00ED10B3" w:rsidP="00ED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   земель    на     территории </w:t>
      </w:r>
    </w:p>
    <w:p w:rsidR="00ED10B3" w:rsidRPr="00412498" w:rsidRDefault="00ED10B3" w:rsidP="00ED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ED10B3" w:rsidRPr="00412498" w:rsidRDefault="00ED10B3" w:rsidP="00ED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                    </w:t>
      </w:r>
    </w:p>
    <w:p w:rsidR="00ED10B3" w:rsidRPr="00412498" w:rsidRDefault="00ED10B3" w:rsidP="00ED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Воронежской области  </w:t>
      </w:r>
      <w:proofErr w:type="gram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D10B3" w:rsidRPr="00412498" w:rsidRDefault="00ED10B3" w:rsidP="00ED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2024-2026 годы»</w:t>
      </w:r>
    </w:p>
    <w:p w:rsidR="00ED10B3" w:rsidRPr="00412498" w:rsidRDefault="00ED10B3" w:rsidP="00ED10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Уставом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рассмотрев представление прокуратуры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15.10.2024 г. №2-2-2024</w:t>
      </w:r>
      <w:r w:rsidRPr="004124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 устранении нарушений земельного законодательства, </w:t>
      </w: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Pr="00412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12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ED10B3" w:rsidRPr="00412498" w:rsidRDefault="00ED10B3" w:rsidP="00ED10B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Утвердить муниципальную программу «Использование и охрана земель на территории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на 2024-2026 годы» согласно приложению.</w:t>
      </w:r>
    </w:p>
    <w:p w:rsidR="00ED10B3" w:rsidRPr="00412498" w:rsidRDefault="00ED10B3" w:rsidP="00ED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Опубликовать настоящее постановление в муниципальном печатном средстве массовой информации «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Солонецкий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Вестник».</w:t>
      </w:r>
    </w:p>
    <w:p w:rsidR="00ED10B3" w:rsidRPr="00412498" w:rsidRDefault="00ED10B3" w:rsidP="00ED1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Настоящее постановление вступает в силу со дня его официального опубликования.</w:t>
      </w:r>
    </w:p>
    <w:p w:rsidR="00ED10B3" w:rsidRPr="00412498" w:rsidRDefault="00ED10B3" w:rsidP="00ED1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</w:t>
      </w:r>
      <w:proofErr w:type="gram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выполнением   настоящего  постановления   оставляю   за   собой.</w:t>
      </w:r>
    </w:p>
    <w:p w:rsidR="00ED10B3" w:rsidRPr="00412498" w:rsidRDefault="00ED10B3" w:rsidP="00ED1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B3" w:rsidRPr="00412498" w:rsidRDefault="00ED10B3" w:rsidP="00ED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</w:p>
    <w:p w:rsidR="00ED10B3" w:rsidRPr="00412498" w:rsidRDefault="00ED10B3" w:rsidP="00ED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Г.В.Саломатина</w:t>
      </w:r>
      <w:proofErr w:type="spellEnd"/>
    </w:p>
    <w:p w:rsidR="00ED10B3" w:rsidRPr="00412498" w:rsidRDefault="00ED10B3" w:rsidP="00ED1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B3" w:rsidRPr="00412498" w:rsidRDefault="00ED10B3" w:rsidP="00ED1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B3" w:rsidRDefault="00ED10B3" w:rsidP="00ED1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B3" w:rsidRDefault="00ED10B3" w:rsidP="00ED1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B3" w:rsidRPr="00412498" w:rsidRDefault="00ED10B3" w:rsidP="00ED1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ED10B3" w:rsidRPr="00412498" w:rsidRDefault="00ED10B3" w:rsidP="00ED1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ED10B3" w:rsidRPr="00412498" w:rsidRDefault="00ED10B3" w:rsidP="00ED1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Солонецкого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D10B3" w:rsidRPr="00412498" w:rsidRDefault="00ED10B3" w:rsidP="00ED1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01.11.2024  г. № 82</w:t>
      </w:r>
    </w:p>
    <w:p w:rsidR="00ED10B3" w:rsidRPr="00412498" w:rsidRDefault="00ED10B3" w:rsidP="00ED1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</w:p>
    <w:p w:rsidR="00ED10B3" w:rsidRPr="00412498" w:rsidRDefault="00ED10B3" w:rsidP="00ED1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«Использование и охрана земель на территории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на 2024-2026 годы»</w:t>
      </w:r>
    </w:p>
    <w:p w:rsidR="00ED10B3" w:rsidRPr="00412498" w:rsidRDefault="00ED10B3" w:rsidP="00ED1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B3" w:rsidRPr="00412498" w:rsidRDefault="00ED10B3" w:rsidP="00ED1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муниципальной программы «Использование и охрана земель на территории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на 2024-2026 годы»</w:t>
      </w:r>
    </w:p>
    <w:p w:rsidR="00ED10B3" w:rsidRPr="00412498" w:rsidRDefault="00ED10B3" w:rsidP="00ED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7552"/>
      </w:tblGrid>
      <w:tr w:rsidR="00ED10B3" w:rsidRPr="00412498" w:rsidTr="00317D0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и охрана земель на территории </w:t>
            </w:r>
            <w:proofErr w:type="spellStart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Воробьёвского</w:t>
            </w:r>
            <w:proofErr w:type="spellEnd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на 2024-2026 годы»</w:t>
            </w:r>
          </w:p>
        </w:tc>
      </w:tr>
      <w:tr w:rsidR="00ED10B3" w:rsidRPr="00412498" w:rsidTr="00317D0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Федерации,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ED10B3" w:rsidRPr="00412498" w:rsidTr="00317D0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Воробьёвского</w:t>
            </w:r>
            <w:proofErr w:type="spellEnd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ED10B3" w:rsidRPr="00412498" w:rsidTr="00317D02">
        <w:trPr>
          <w:trHeight w:val="588"/>
        </w:trPr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Воробьёвского</w:t>
            </w:r>
            <w:proofErr w:type="spellEnd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ED10B3" w:rsidRPr="00412498" w:rsidTr="00317D0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использования и охраны земель </w:t>
            </w:r>
            <w:proofErr w:type="spellStart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том числе:</w:t>
            </w:r>
          </w:p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рационального использования земель,</w:t>
            </w:r>
          </w:p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</w:p>
        </w:tc>
      </w:tr>
      <w:tr w:rsidR="00ED10B3" w:rsidRPr="00412498" w:rsidTr="00317D0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использования и охраны земель:</w:t>
            </w:r>
          </w:p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обеспечение организации рационального использования и охраны земель на территории муниципального образования;</w:t>
            </w:r>
          </w:p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защита сельскохозяйственных угодий от зарастания деревьями и кустарниками, сорными растениями;</w:t>
            </w:r>
          </w:p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оптимизация деятельности в сфере обращения с отходами производства и потребления;</w:t>
            </w:r>
          </w:p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сохранение и восстановление зеленых насаждений;</w:t>
            </w:r>
          </w:p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инвентаризация земель</w:t>
            </w:r>
          </w:p>
        </w:tc>
      </w:tr>
      <w:tr w:rsidR="00ED10B3" w:rsidRPr="00412498" w:rsidTr="00317D0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2024-2026г.г.</w:t>
            </w:r>
          </w:p>
        </w:tc>
      </w:tr>
      <w:tr w:rsidR="00ED10B3" w:rsidRPr="00412498" w:rsidTr="00317D0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</w:t>
            </w: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 не требует, 0 рублей</w:t>
            </w:r>
          </w:p>
        </w:tc>
      </w:tr>
      <w:tr w:rsidR="00ED10B3" w:rsidRPr="00412498" w:rsidTr="00317D0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рациональное и эффективное использование и охрана земель;</w:t>
            </w:r>
          </w:p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упорядочение землепользования;</w:t>
            </w:r>
          </w:p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использования и охраны земель сельского поселения;</w:t>
            </w:r>
          </w:p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доходов в бюджет поселения от уплаты налогов</w:t>
            </w:r>
          </w:p>
        </w:tc>
      </w:tr>
    </w:tbl>
    <w:p w:rsidR="00ED10B3" w:rsidRPr="00412498" w:rsidRDefault="00ED10B3" w:rsidP="00ED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Содержание программы и обоснование необходимости её решения программными методами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-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D10B3" w:rsidRPr="00412498" w:rsidRDefault="00ED10B3" w:rsidP="00ED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«Использование и охрана земель на территории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на 2024-2026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 Охрана земли только тогда может быть эффективной, когда обеспечивается рациональное землепользование.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устойчивого социально-экономического развития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имеются земельные участки для различного разрешенного использования.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сельхозпроизводителем и личными подсобными хозяйствами.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Основные цели, задачи и целевые показатели программы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подотчетность и подконтрольность, эффективность.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муниципальной программы являются предотвращение и ликвидации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поселения,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предполагается решение следующих задач: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использования и охраны земель;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организации рационального использования и охраны земель на территории муниципального образования;</w:t>
      </w:r>
    </w:p>
    <w:p w:rsidR="00ED10B3" w:rsidRPr="00412498" w:rsidRDefault="00ED10B3" w:rsidP="00ED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ED10B3" w:rsidRPr="00412498" w:rsidRDefault="00ED10B3" w:rsidP="00ED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сельскохозяйственных угодий от зарастания деревьями и кустарниками, сорными растениями;</w:t>
      </w:r>
    </w:p>
    <w:p w:rsidR="00ED10B3" w:rsidRPr="00412498" w:rsidRDefault="00ED10B3" w:rsidP="00ED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деятельности в сфере обращения с отходами производства и потребления;</w:t>
      </w:r>
    </w:p>
    <w:p w:rsidR="00ED10B3" w:rsidRPr="00412498" w:rsidRDefault="00ED10B3" w:rsidP="00ED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восстановление зеленых насаждений;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инвентаризация земель.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данной программы будет содействовать упорядочению землепользования вовлечение в оборот новых земельных участков,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мероприятий программы будет обеспечено: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благоустройство населенных пунктов;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улучшение качественных характеристик земель;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эффективное использование земель.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tbl>
      <w:tblPr>
        <w:tblW w:w="1002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790"/>
        <w:gridCol w:w="1411"/>
        <w:gridCol w:w="992"/>
        <w:gridCol w:w="993"/>
        <w:gridCol w:w="992"/>
      </w:tblGrid>
      <w:tr w:rsidR="00ED10B3" w:rsidRPr="00412498" w:rsidTr="00317D02">
        <w:trPr>
          <w:trHeight w:val="338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D10B3" w:rsidRPr="00412498" w:rsidTr="00317D02">
        <w:trPr>
          <w:trHeight w:val="23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0B3" w:rsidRPr="00412498" w:rsidRDefault="00ED10B3" w:rsidP="00317D02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0B3" w:rsidRPr="00412498" w:rsidRDefault="00ED10B3" w:rsidP="00317D02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0B3" w:rsidRPr="00412498" w:rsidRDefault="00ED10B3" w:rsidP="00317D02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</w:t>
            </w:r>
          </w:p>
        </w:tc>
      </w:tr>
      <w:tr w:rsidR="00ED10B3" w:rsidRPr="00412498" w:rsidTr="00317D02">
        <w:trPr>
          <w:trHeight w:val="56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стихийных свалок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10B3" w:rsidRPr="00412498" w:rsidTr="00317D02">
        <w:trPr>
          <w:trHeight w:val="56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10B3" w:rsidRPr="00412498" w:rsidTr="00317D02">
        <w:trPr>
          <w:trHeight w:val="2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посаженных деревьев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10B3" w:rsidRPr="00412498" w:rsidTr="00317D02">
        <w:trPr>
          <w:trHeight w:val="8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хозяйственный оборот пустующих и нерационально используемых земель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10B3" w:rsidRPr="00412498" w:rsidTr="00317D02">
        <w:trPr>
          <w:trHeight w:val="112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проинвентаризированных</w:t>
            </w:r>
            <w:proofErr w:type="spellEnd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D10B3" w:rsidRPr="00412498" w:rsidRDefault="00ED10B3" w:rsidP="00ED1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Ресурсное обеспечение программы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не предусмотрено.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Механизм реализации программы.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управление муниципальной программой осуществляет координатор муниципальной программы - администрация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муниципальной программы в процессе реализации муниципальной программы: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реализацию муниципальной программы, координацию деятельности программы;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мониторинг и анализ отчетов координатора подпрограммы;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5. Организация </w:t>
      </w:r>
      <w:proofErr w:type="gram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Оценка социально-экономической эффективности реализации программы.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администрацией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должна содержать общую оценку вклада программы в социально-экономическое развитие сельского поселения.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реализации программы в соответствующем году должен содержать: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фактически произведенных расходов, всего и в том числе по источникам финансирования;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завершенных в течение года мероприятий по программе;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перечень не завершенных в течение года мероприятий программы и процент их не завершения;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анализ причин несвоевременного завершения программных мероприятий;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предложение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7. Ожидаемые результаты программы</w:t>
      </w:r>
    </w:p>
    <w:p w:rsidR="00ED10B3" w:rsidRDefault="00ED10B3" w:rsidP="00ED1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данной программы будет содействовать упорядочению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жизни; повышению инвестиционной привлекательности сельского поселения, соответственно росту экономики, а также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величению налогооблагаемой базы.</w:t>
      </w:r>
    </w:p>
    <w:p w:rsidR="00ED10B3" w:rsidRPr="00412498" w:rsidRDefault="00ED10B3" w:rsidP="00ED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D10B3" w:rsidRPr="00412498" w:rsidRDefault="00ED10B3" w:rsidP="00ED10B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Перечень основных мероприятий муниципальной </w:t>
      </w: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программы «Использование и охрана земель на территории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на 2024-2026 годы»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3688"/>
        <w:gridCol w:w="1999"/>
        <w:gridCol w:w="1411"/>
        <w:gridCol w:w="1855"/>
      </w:tblGrid>
      <w:tr w:rsidR="00ED10B3" w:rsidRPr="00412498" w:rsidTr="00317D0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ED10B3" w:rsidRPr="00412498" w:rsidTr="00317D0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гражданам норм земельного законодательства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D10B3" w:rsidRPr="00412498" w:rsidTr="00317D0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мероприятий по очистке территории сельского поселения от мусора, в том числе несанкционированных свалок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D10B3" w:rsidRPr="00412498" w:rsidTr="00317D0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апрель-май, октябрь</w:t>
            </w:r>
          </w:p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D10B3" w:rsidRPr="00412498" w:rsidTr="00317D0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сельского поселения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D10B3" w:rsidRPr="00412498" w:rsidTr="00317D0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D10B3" w:rsidRPr="00412498" w:rsidTr="00317D0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самовольного занятия земельных участков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D10B3" w:rsidRPr="00412498" w:rsidTr="00317D0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земель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D10B3" w:rsidRPr="00412498" w:rsidTr="00317D0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D10B3" w:rsidRPr="00412498" w:rsidTr="00317D0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D10B3" w:rsidRPr="00412498" w:rsidRDefault="00ED10B3" w:rsidP="0031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</w:tbl>
    <w:p w:rsidR="00ED10B3" w:rsidRDefault="00ED10B3" w:rsidP="00ED10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10B3" w:rsidRDefault="00ED10B3" w:rsidP="00ED10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10B3" w:rsidRDefault="00ED10B3" w:rsidP="00ED10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10B3" w:rsidRDefault="00ED10B3" w:rsidP="00ED10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10B3" w:rsidRDefault="00ED10B3" w:rsidP="00ED10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10B3" w:rsidRDefault="00ED10B3" w:rsidP="00ED10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10B3" w:rsidRDefault="00ED10B3" w:rsidP="00ED10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10B3" w:rsidRDefault="00ED10B3" w:rsidP="00ED10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10B3" w:rsidRPr="00412498" w:rsidRDefault="00ED10B3" w:rsidP="00ED10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АДМИНИСТРАЦИЯ </w:t>
      </w:r>
    </w:p>
    <w:p w:rsidR="00ED10B3" w:rsidRPr="00412498" w:rsidRDefault="00ED10B3" w:rsidP="00ED10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СОЛОНЕЦКОГО СЕЛЬСКОГО ПОСЕЛЕНИЯ</w:t>
      </w:r>
    </w:p>
    <w:p w:rsidR="00ED10B3" w:rsidRDefault="00ED10B3" w:rsidP="00ED10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ВОРОБЬЁВСКОГО МУНИЦИПАЛЬНОГО РАЙОНА                                 </w:t>
      </w:r>
    </w:p>
    <w:p w:rsidR="00ED10B3" w:rsidRPr="00412498" w:rsidRDefault="00ED10B3" w:rsidP="00ED10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ВОРОНЕЖСКОЙ  ОБЛАСТИ</w:t>
      </w:r>
    </w:p>
    <w:p w:rsidR="00ED10B3" w:rsidRPr="00412498" w:rsidRDefault="00ED10B3" w:rsidP="00ED10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ED10B3" w:rsidRPr="00412498" w:rsidRDefault="00ED10B3" w:rsidP="00ED10B3">
      <w:pPr>
        <w:spacing w:after="0" w:line="240" w:lineRule="auto"/>
        <w:ind w:left="142"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B3" w:rsidRPr="00412498" w:rsidRDefault="00ED10B3" w:rsidP="00ED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01 ноября 2024 г.  № 84</w:t>
      </w:r>
    </w:p>
    <w:p w:rsidR="00ED10B3" w:rsidRPr="00412498" w:rsidRDefault="00ED10B3" w:rsidP="00ED1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2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с. Солонцы</w:t>
      </w:r>
    </w:p>
    <w:p w:rsidR="00ED10B3" w:rsidRPr="00412498" w:rsidRDefault="00ED10B3" w:rsidP="00ED10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4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</w:t>
      </w:r>
      <w:r w:rsidRPr="00412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2498">
        <w:rPr>
          <w:rFonts w:ascii="Times New Roman" w:eastAsia="Calibri" w:hAnsi="Times New Roman" w:cs="Times New Roman"/>
          <w:sz w:val="24"/>
          <w:szCs w:val="24"/>
        </w:rPr>
        <w:t>Солонецкого</w:t>
      </w:r>
      <w:proofErr w:type="spellEnd"/>
      <w:r w:rsidRPr="0041249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12498">
        <w:rPr>
          <w:rFonts w:ascii="Times New Roman" w:eastAsia="Calibri" w:hAnsi="Times New Roman" w:cs="Times New Roman"/>
          <w:sz w:val="24"/>
          <w:szCs w:val="24"/>
        </w:rPr>
        <w:t>Воробьёвского</w:t>
      </w:r>
      <w:proofErr w:type="spellEnd"/>
      <w:r w:rsidRPr="0041249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4124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27.12.2023 г. №179 «</w:t>
      </w:r>
      <w:r w:rsidRPr="00412498">
        <w:rPr>
          <w:rFonts w:ascii="Times New Roman" w:eastAsia="Calibri" w:hAnsi="Times New Roman" w:cs="Times New Roman"/>
          <w:sz w:val="24"/>
          <w:szCs w:val="24"/>
        </w:rPr>
        <w:t>Об утверждении Положения об оплате труда работников муниципального казённого учреждения культуры «</w:t>
      </w:r>
      <w:proofErr w:type="spellStart"/>
      <w:r w:rsidRPr="00412498">
        <w:rPr>
          <w:rFonts w:ascii="Times New Roman" w:eastAsia="Calibri" w:hAnsi="Times New Roman" w:cs="Times New Roman"/>
          <w:sz w:val="24"/>
          <w:szCs w:val="24"/>
        </w:rPr>
        <w:t>Солонецкий</w:t>
      </w:r>
      <w:proofErr w:type="spellEnd"/>
      <w:r w:rsidRPr="00412498">
        <w:rPr>
          <w:rFonts w:ascii="Times New Roman" w:eastAsia="Calibri" w:hAnsi="Times New Roman" w:cs="Times New Roman"/>
          <w:sz w:val="24"/>
          <w:szCs w:val="24"/>
        </w:rPr>
        <w:t xml:space="preserve"> центр культуры» </w:t>
      </w:r>
      <w:proofErr w:type="spellStart"/>
      <w:r w:rsidRPr="00412498">
        <w:rPr>
          <w:rFonts w:ascii="Times New Roman" w:eastAsia="Calibri" w:hAnsi="Times New Roman" w:cs="Times New Roman"/>
          <w:sz w:val="24"/>
          <w:szCs w:val="24"/>
        </w:rPr>
        <w:t>Солонецкого</w:t>
      </w:r>
      <w:proofErr w:type="spellEnd"/>
      <w:r w:rsidRPr="0041249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12498">
        <w:rPr>
          <w:rFonts w:ascii="Times New Roman" w:eastAsia="Calibri" w:hAnsi="Times New Roman" w:cs="Times New Roman"/>
          <w:sz w:val="24"/>
          <w:szCs w:val="24"/>
        </w:rPr>
        <w:t>Воробьёвского</w:t>
      </w:r>
      <w:proofErr w:type="spellEnd"/>
      <w:r w:rsidRPr="0041249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ED10B3" w:rsidRPr="00412498" w:rsidRDefault="00ED10B3" w:rsidP="00ED10B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Гражданским кодексом Российской Федерации, Трудовым кодексом Российской Федерации, постановлением администрации Воронежской области от 01.12.2008 № 1044 «О введении новых систем оплаты труда работников государственных учреждений Воронежской области» ( в редакции постановлений правительства Воронежской области  от 10.02.2009 №68, от 19.06.2013 №534, от 25.04.2014 № 366, от 27.12.2016 № 1003, от 13.03.2017 № 175), а также в целях дальнейшего совершенствования системы оплаты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24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целях приведения муниципальных правовых актов в соответствие с действующим законодательством Российской Федерации,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администрация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  <w:proofErr w:type="spellStart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 </w:t>
      </w:r>
      <w:r w:rsidRPr="00412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ED10B3" w:rsidRPr="00412498" w:rsidRDefault="00ED10B3" w:rsidP="00ED10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Calibri" w:hAnsi="Times New Roman" w:cs="Times New Roman"/>
          <w:sz w:val="24"/>
          <w:szCs w:val="24"/>
        </w:rPr>
        <w:t>1.</w:t>
      </w:r>
      <w:r w:rsidRPr="00412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в постановление администрации </w:t>
      </w:r>
      <w:proofErr w:type="spellStart"/>
      <w:r w:rsidRPr="00412498">
        <w:rPr>
          <w:rFonts w:ascii="Times New Roman" w:eastAsia="Calibri" w:hAnsi="Times New Roman" w:cs="Times New Roman"/>
          <w:sz w:val="24"/>
          <w:szCs w:val="24"/>
        </w:rPr>
        <w:t>Солонецкого</w:t>
      </w:r>
      <w:proofErr w:type="spellEnd"/>
      <w:r w:rsidRPr="0041249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12498">
        <w:rPr>
          <w:rFonts w:ascii="Times New Roman" w:eastAsia="Calibri" w:hAnsi="Times New Roman" w:cs="Times New Roman"/>
          <w:sz w:val="24"/>
          <w:szCs w:val="24"/>
        </w:rPr>
        <w:t>Воробьёвского</w:t>
      </w:r>
      <w:proofErr w:type="spellEnd"/>
      <w:r w:rsidRPr="0041249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4124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27.12.2023 г. №179 «</w:t>
      </w:r>
      <w:r w:rsidRPr="00412498">
        <w:rPr>
          <w:rFonts w:ascii="Times New Roman" w:eastAsia="Calibri" w:hAnsi="Times New Roman" w:cs="Times New Roman"/>
          <w:sz w:val="24"/>
          <w:szCs w:val="24"/>
        </w:rPr>
        <w:t>Об утверждении Положения об оплате труда работников муниципального казённого учреждения культуры «</w:t>
      </w:r>
      <w:proofErr w:type="spellStart"/>
      <w:r w:rsidRPr="00412498">
        <w:rPr>
          <w:rFonts w:ascii="Times New Roman" w:eastAsia="Calibri" w:hAnsi="Times New Roman" w:cs="Times New Roman"/>
          <w:sz w:val="24"/>
          <w:szCs w:val="24"/>
        </w:rPr>
        <w:t>Солонецкий</w:t>
      </w:r>
      <w:proofErr w:type="spellEnd"/>
      <w:r w:rsidRPr="00412498">
        <w:rPr>
          <w:rFonts w:ascii="Times New Roman" w:eastAsia="Calibri" w:hAnsi="Times New Roman" w:cs="Times New Roman"/>
          <w:sz w:val="24"/>
          <w:szCs w:val="24"/>
        </w:rPr>
        <w:t xml:space="preserve"> центр культуры» </w:t>
      </w:r>
      <w:proofErr w:type="spellStart"/>
      <w:r w:rsidRPr="00412498">
        <w:rPr>
          <w:rFonts w:ascii="Times New Roman" w:eastAsia="Calibri" w:hAnsi="Times New Roman" w:cs="Times New Roman"/>
          <w:sz w:val="24"/>
          <w:szCs w:val="24"/>
        </w:rPr>
        <w:t>Солонецкого</w:t>
      </w:r>
      <w:proofErr w:type="spellEnd"/>
      <w:r w:rsidRPr="0041249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12498">
        <w:rPr>
          <w:rFonts w:ascii="Times New Roman" w:eastAsia="Calibri" w:hAnsi="Times New Roman" w:cs="Times New Roman"/>
          <w:sz w:val="24"/>
          <w:szCs w:val="24"/>
        </w:rPr>
        <w:t>Воробьёвского</w:t>
      </w:r>
      <w:proofErr w:type="spellEnd"/>
      <w:r w:rsidRPr="0041249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412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ED10B3" w:rsidRPr="00412498" w:rsidRDefault="00ED10B3" w:rsidP="00ED10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1.1.</w:t>
      </w:r>
      <w:r w:rsidRPr="00412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пункт 2.1. раздела 2 </w:t>
      </w:r>
      <w:r w:rsidRPr="00412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  к Положению </w:t>
      </w:r>
      <w:r w:rsidRPr="00412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12498">
        <w:rPr>
          <w:rFonts w:ascii="Times New Roman" w:eastAsia="Calibri" w:hAnsi="Times New Roman" w:cs="Times New Roman"/>
          <w:sz w:val="24"/>
          <w:szCs w:val="24"/>
        </w:rPr>
        <w:t>Об утверждении Положения об оплате труда работников муниципального казённого учреждения культуры «</w:t>
      </w:r>
      <w:proofErr w:type="spellStart"/>
      <w:r w:rsidRPr="00412498">
        <w:rPr>
          <w:rFonts w:ascii="Times New Roman" w:eastAsia="Calibri" w:hAnsi="Times New Roman" w:cs="Times New Roman"/>
          <w:sz w:val="24"/>
          <w:szCs w:val="24"/>
        </w:rPr>
        <w:t>Солонецкий</w:t>
      </w:r>
      <w:proofErr w:type="spellEnd"/>
      <w:r w:rsidRPr="00412498">
        <w:rPr>
          <w:rFonts w:ascii="Times New Roman" w:eastAsia="Calibri" w:hAnsi="Times New Roman" w:cs="Times New Roman"/>
          <w:sz w:val="24"/>
          <w:szCs w:val="24"/>
        </w:rPr>
        <w:t xml:space="preserve"> центр культуры» </w:t>
      </w:r>
      <w:proofErr w:type="spellStart"/>
      <w:r w:rsidRPr="00412498">
        <w:rPr>
          <w:rFonts w:ascii="Times New Roman" w:eastAsia="Calibri" w:hAnsi="Times New Roman" w:cs="Times New Roman"/>
          <w:sz w:val="24"/>
          <w:szCs w:val="24"/>
        </w:rPr>
        <w:t>Солонецкого</w:t>
      </w:r>
      <w:proofErr w:type="spellEnd"/>
      <w:r w:rsidRPr="0041249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12498">
        <w:rPr>
          <w:rFonts w:ascii="Times New Roman" w:eastAsia="Calibri" w:hAnsi="Times New Roman" w:cs="Times New Roman"/>
          <w:sz w:val="24"/>
          <w:szCs w:val="24"/>
        </w:rPr>
        <w:t>Воробьёвского</w:t>
      </w:r>
      <w:proofErr w:type="spellEnd"/>
      <w:r w:rsidRPr="0041249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412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124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изложить в следующей редакции:</w:t>
      </w:r>
      <w:r w:rsidRPr="00412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10B3" w:rsidRPr="00412498" w:rsidRDefault="00ED10B3" w:rsidP="00ED10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 - 2.1. </w:t>
      </w: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работников учреждения (включая руководителя учреждения, их заместителей и главных бухгалтеров) включает в себя:</w:t>
      </w:r>
    </w:p>
    <w:p w:rsidR="00ED10B3" w:rsidRPr="00412498" w:rsidRDefault="00ED10B3" w:rsidP="00ED10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оклад (должностной оклад, ставку заработной платы);</w:t>
      </w:r>
    </w:p>
    <w:p w:rsidR="00ED10B3" w:rsidRPr="00412498" w:rsidRDefault="00ED10B3" w:rsidP="00ED10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выплаты компенсационного характера;</w:t>
      </w:r>
    </w:p>
    <w:p w:rsidR="00ED10B3" w:rsidRPr="00412498" w:rsidRDefault="00ED10B3" w:rsidP="00ED10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выплаты стимулирующего характера;</w:t>
      </w:r>
    </w:p>
    <w:p w:rsidR="00ED10B3" w:rsidRPr="00412498" w:rsidRDefault="00ED10B3" w:rsidP="00ED10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надбавка за работу в сельской местности – 25% от оклада</w:t>
      </w:r>
      <w:r w:rsidRPr="0041249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Start"/>
      <w:r w:rsidRPr="00412498"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  <w:proofErr w:type="gramEnd"/>
      <w:r w:rsidRPr="004124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D10B3" w:rsidRPr="00412498" w:rsidRDefault="00ED10B3" w:rsidP="00ED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 2. </w:t>
      </w:r>
      <w:proofErr w:type="gramStart"/>
      <w:r w:rsidRPr="00412498">
        <w:rPr>
          <w:rFonts w:ascii="Times New Roman" w:eastAsia="Calibri" w:hAnsi="Times New Roman" w:cs="Times New Roman"/>
          <w:bCs/>
          <w:kern w:val="28"/>
          <w:sz w:val="24"/>
          <w:szCs w:val="24"/>
        </w:rPr>
        <w:t>Контроль за</w:t>
      </w:r>
      <w:proofErr w:type="gramEnd"/>
      <w:r w:rsidRPr="00412498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 исполнением настоящего постановления оставляю за собой.</w:t>
      </w:r>
    </w:p>
    <w:p w:rsidR="00ED10B3" w:rsidRPr="00412498" w:rsidRDefault="00ED10B3" w:rsidP="00ED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постановление вступает в силу с 01 января 2024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1999"/>
        <w:gridCol w:w="4360"/>
      </w:tblGrid>
      <w:tr w:rsidR="00ED10B3" w:rsidRPr="00412498" w:rsidTr="00317D02">
        <w:tc>
          <w:tcPr>
            <w:tcW w:w="3212" w:type="dxa"/>
            <w:shd w:val="clear" w:color="auto" w:fill="auto"/>
          </w:tcPr>
          <w:p w:rsidR="00ED10B3" w:rsidRPr="00412498" w:rsidRDefault="00ED10B3" w:rsidP="0031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</w:p>
          <w:p w:rsidR="00ED10B3" w:rsidRPr="00412498" w:rsidRDefault="00ED10B3" w:rsidP="0031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9" w:type="dxa"/>
            <w:shd w:val="clear" w:color="auto" w:fill="auto"/>
          </w:tcPr>
          <w:p w:rsidR="00ED10B3" w:rsidRPr="00412498" w:rsidRDefault="00ED10B3" w:rsidP="0031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0B3" w:rsidRPr="00412498" w:rsidRDefault="00ED10B3" w:rsidP="0031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:rsidR="00ED10B3" w:rsidRPr="00412498" w:rsidRDefault="00ED10B3" w:rsidP="0031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0B3" w:rsidRPr="00412498" w:rsidRDefault="00ED10B3" w:rsidP="0031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Г.В. </w:t>
            </w:r>
            <w:proofErr w:type="spellStart"/>
            <w:r w:rsidRPr="0041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Саломатина</w:t>
            </w:r>
            <w:proofErr w:type="spellEnd"/>
          </w:p>
        </w:tc>
      </w:tr>
    </w:tbl>
    <w:p w:rsidR="00ED10B3" w:rsidRPr="00412498" w:rsidRDefault="00ED10B3" w:rsidP="00ED1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6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3463"/>
        <w:gridCol w:w="2548"/>
      </w:tblGrid>
      <w:tr w:rsidR="00ED10B3" w:rsidRPr="007A429E" w:rsidTr="00317D02">
        <w:trPr>
          <w:trHeight w:val="1664"/>
        </w:trPr>
        <w:tc>
          <w:tcPr>
            <w:tcW w:w="316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10B3" w:rsidRPr="00F079E8" w:rsidRDefault="00ED10B3" w:rsidP="00317D02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</w:p>
          <w:p w:rsidR="00ED10B3" w:rsidRPr="00F079E8" w:rsidRDefault="00ED10B3" w:rsidP="00317D02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 xml:space="preserve">«Вестник </w:t>
            </w:r>
            <w:proofErr w:type="spellStart"/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>Солонецкого</w:t>
            </w:r>
            <w:proofErr w:type="spellEnd"/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 xml:space="preserve"> </w:t>
            </w:r>
          </w:p>
          <w:p w:rsidR="00ED10B3" w:rsidRPr="00F079E8" w:rsidRDefault="00ED10B3" w:rsidP="00317D02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>сельского поселения»</w:t>
            </w:r>
          </w:p>
          <w:p w:rsidR="00ED10B3" w:rsidRPr="00F079E8" w:rsidRDefault="00ED10B3" w:rsidP="00317D02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 xml:space="preserve">Учредитель: Совет народных депутатов </w:t>
            </w:r>
            <w:proofErr w:type="spellStart"/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>Солонецкого</w:t>
            </w:r>
            <w:proofErr w:type="spellEnd"/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 xml:space="preserve"> сельского поселения. </w:t>
            </w:r>
          </w:p>
        </w:tc>
        <w:tc>
          <w:tcPr>
            <w:tcW w:w="346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10B3" w:rsidRPr="00F079E8" w:rsidRDefault="00ED10B3" w:rsidP="00317D02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</w:p>
          <w:p w:rsidR="00ED10B3" w:rsidRPr="00F079E8" w:rsidRDefault="00ED10B3" w:rsidP="00317D02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 xml:space="preserve">Тираж 12 экземпляров </w:t>
            </w:r>
          </w:p>
          <w:p w:rsidR="00ED10B3" w:rsidRPr="00F079E8" w:rsidRDefault="00ED10B3" w:rsidP="00317D02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 xml:space="preserve">Адрес издателя: Воронежская область </w:t>
            </w:r>
            <w:proofErr w:type="spellStart"/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>Воробьёвский</w:t>
            </w:r>
            <w:proofErr w:type="spellEnd"/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 xml:space="preserve"> муниципальный район село Солонцы ул. Садовая д. 40 тел. (47356) 46-7-78                                          </w:t>
            </w:r>
          </w:p>
        </w:tc>
        <w:tc>
          <w:tcPr>
            <w:tcW w:w="254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10B3" w:rsidRPr="00F079E8" w:rsidRDefault="00ED10B3" w:rsidP="00317D02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</w:p>
          <w:p w:rsidR="00ED10B3" w:rsidRPr="00F079E8" w:rsidRDefault="00ED10B3" w:rsidP="00317D02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proofErr w:type="gramStart"/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 xml:space="preserve">Ответственный за выпуск: </w:t>
            </w:r>
            <w:proofErr w:type="gramEnd"/>
          </w:p>
          <w:p w:rsidR="00ED10B3" w:rsidRPr="00F079E8" w:rsidRDefault="00ED10B3" w:rsidP="00317D02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F079E8">
              <w:rPr>
                <w:rFonts w:ascii="Times New Roman" w:eastAsia="Calibri" w:hAnsi="Times New Roman" w:cs="Times New Roman"/>
                <w:b/>
                <w:kern w:val="2"/>
              </w:rPr>
              <w:t xml:space="preserve">Шуваева Н.С. </w:t>
            </w:r>
          </w:p>
        </w:tc>
      </w:tr>
    </w:tbl>
    <w:p w:rsidR="00223A5E" w:rsidRDefault="00223A5E" w:rsidP="00155F2A">
      <w:bookmarkStart w:id="0" w:name="_GoBack"/>
      <w:bookmarkEnd w:id="0"/>
    </w:p>
    <w:sectPr w:rsidR="0022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DA"/>
    <w:rsid w:val="000F34DA"/>
    <w:rsid w:val="00155F2A"/>
    <w:rsid w:val="00223A5E"/>
    <w:rsid w:val="00650DE7"/>
    <w:rsid w:val="00AD1B0A"/>
    <w:rsid w:val="00ED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4</cp:revision>
  <dcterms:created xsi:type="dcterms:W3CDTF">2024-11-11T08:20:00Z</dcterms:created>
  <dcterms:modified xsi:type="dcterms:W3CDTF">2024-12-23T10:22:00Z</dcterms:modified>
</cp:coreProperties>
</file>