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633BD" w14:textId="77777777" w:rsidR="0035187C" w:rsidRPr="0035187C" w:rsidRDefault="0035187C" w:rsidP="0035187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pPr w:leftFromText="180" w:rightFromText="180" w:bottomFromText="160" w:vertAnchor="text" w:horzAnchor="margin" w:tblpXSpec="center" w:tblpY="1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2"/>
        <w:gridCol w:w="2203"/>
      </w:tblGrid>
      <w:tr w:rsidR="0035187C" w:rsidRPr="0035187C" w14:paraId="68DD61C7" w14:textId="77777777" w:rsidTr="0035187C">
        <w:trPr>
          <w:trHeight w:val="2791"/>
        </w:trPr>
        <w:tc>
          <w:tcPr>
            <w:tcW w:w="7862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08DBBF6B" w14:textId="77777777" w:rsidR="0035187C" w:rsidRPr="0035187C" w:rsidRDefault="0035187C" w:rsidP="003518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Cs/>
                <w:sz w:val="56"/>
                <w:szCs w:val="56"/>
                <w14:ligatures w14:val="none"/>
              </w:rPr>
              <w:t xml:space="preserve">ВЕСТНИК </w:t>
            </w:r>
          </w:p>
          <w:p w14:paraId="714B129B" w14:textId="77777777" w:rsidR="0035187C" w:rsidRPr="0035187C" w:rsidRDefault="0035187C" w:rsidP="003518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Cs/>
                <w:sz w:val="56"/>
                <w:szCs w:val="56"/>
                <w14:ligatures w14:val="none"/>
              </w:rPr>
              <w:t>СОЛОНЕЦКОГО СЕЛЬСКОГО ПОСЕЛЕНИЯ</w:t>
            </w:r>
          </w:p>
          <w:p w14:paraId="6815C0FD" w14:textId="77777777" w:rsidR="0035187C" w:rsidRPr="0035187C" w:rsidRDefault="0035187C" w:rsidP="003518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  <w14:ligatures w14:val="none"/>
              </w:rPr>
            </w:pPr>
          </w:p>
        </w:tc>
        <w:tc>
          <w:tcPr>
            <w:tcW w:w="2203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25998D58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14:ligatures w14:val="none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0"/>
            </w:tblGrid>
            <w:tr w:rsidR="0035187C" w:rsidRPr="0035187C" w14:paraId="3E82E84E" w14:textId="77777777">
              <w:trPr>
                <w:trHeight w:val="2350"/>
              </w:trPr>
              <w:tc>
                <w:tcPr>
                  <w:tcW w:w="1925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0ED01DDF" w14:textId="5773E65A" w:rsidR="0035187C" w:rsidRPr="0035187C" w:rsidRDefault="0035187C" w:rsidP="0035187C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:lang w:val="en-US"/>
                      <w14:ligatures w14:val="none"/>
                    </w:rPr>
                  </w:pPr>
                  <w:r w:rsidRPr="0035187C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14:ligatures w14:val="none"/>
                    </w:rPr>
                    <w:t>№1</w:t>
                  </w: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14:ligatures w14:val="none"/>
                    </w:rPr>
                    <w:t>6</w:t>
                  </w:r>
                </w:p>
                <w:p w14:paraId="6116B0A1" w14:textId="2EE65F0F" w:rsidR="0035187C" w:rsidRPr="0035187C" w:rsidRDefault="0035187C" w:rsidP="0035187C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14:ligatures w14:val="none"/>
                    </w:rPr>
                    <w:t>20</w:t>
                  </w:r>
                  <w:r w:rsidRPr="0035187C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14:ligatures w14:val="none"/>
                    </w:rPr>
                    <w:t xml:space="preserve"> июня 2024 года</w:t>
                  </w:r>
                  <w:r w:rsidRPr="0035187C">
                    <w:rPr>
                      <w:rFonts w:ascii="Times New Roman" w:eastAsia="Calibri" w:hAnsi="Times New Roman" w:cs="Times New Roman"/>
                      <w:bCs/>
                      <w14:ligatures w14:val="none"/>
                    </w:rPr>
                    <w:t xml:space="preserve"> </w:t>
                  </w:r>
                </w:p>
              </w:tc>
            </w:tr>
          </w:tbl>
          <w:p w14:paraId="3F16CDAE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14:ligatures w14:val="none"/>
              </w:rPr>
            </w:pPr>
          </w:p>
        </w:tc>
      </w:tr>
    </w:tbl>
    <w:p w14:paraId="3B136696" w14:textId="77777777" w:rsidR="0035187C" w:rsidRPr="0035187C" w:rsidRDefault="0035187C" w:rsidP="0035187C">
      <w:pPr>
        <w:keepNext/>
        <w:widowControl w:val="0"/>
        <w:suppressAutoHyphens/>
        <w:snapToGri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  <w14:ligatures w14:val="none"/>
        </w:rPr>
      </w:pPr>
      <w:r w:rsidRPr="0035187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  <w14:ligatures w14:val="none"/>
        </w:rPr>
        <w:t>СОВЕТ НАРОДНЫХ ДЕПУТАТОВ</w:t>
      </w:r>
    </w:p>
    <w:p w14:paraId="725359B6" w14:textId="77777777" w:rsidR="0035187C" w:rsidRPr="0035187C" w:rsidRDefault="0035187C" w:rsidP="003518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  <w14:ligatures w14:val="none"/>
        </w:rPr>
      </w:pPr>
      <w:r w:rsidRPr="0035187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  <w14:ligatures w14:val="none"/>
        </w:rPr>
        <w:t>СОЛОНЕЦКОГО СЕЛЬСКОГО ПОСЕЛЕНИЯ</w:t>
      </w:r>
    </w:p>
    <w:p w14:paraId="02A5976D" w14:textId="77777777" w:rsidR="0035187C" w:rsidRPr="0035187C" w:rsidRDefault="0035187C" w:rsidP="003518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  <w14:ligatures w14:val="none"/>
        </w:rPr>
      </w:pPr>
      <w:r w:rsidRPr="0035187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  <w14:ligatures w14:val="none"/>
        </w:rPr>
        <w:t>ВОРОБЬЁВСКОГО МУНИЦИПАЛЬНОГО РАЙОНА</w:t>
      </w:r>
    </w:p>
    <w:p w14:paraId="25AEF143" w14:textId="77777777" w:rsidR="0035187C" w:rsidRPr="0035187C" w:rsidRDefault="0035187C" w:rsidP="003518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  <w14:ligatures w14:val="none"/>
        </w:rPr>
      </w:pPr>
      <w:r w:rsidRPr="0035187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  <w14:ligatures w14:val="none"/>
        </w:rPr>
        <w:t>ВОРОНЕЖСКОЙ ОБЛАСТИ</w:t>
      </w:r>
    </w:p>
    <w:p w14:paraId="436A67D1" w14:textId="77777777" w:rsidR="0035187C" w:rsidRPr="0035187C" w:rsidRDefault="0035187C" w:rsidP="003518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  <w14:ligatures w14:val="none"/>
        </w:rPr>
      </w:pPr>
    </w:p>
    <w:p w14:paraId="641D8A8D" w14:textId="77777777" w:rsidR="0035187C" w:rsidRPr="0035187C" w:rsidRDefault="0035187C" w:rsidP="0035187C">
      <w:pPr>
        <w:keepNext/>
        <w:widowControl w:val="0"/>
        <w:suppressAutoHyphens/>
        <w:snapToGrid w:val="0"/>
        <w:spacing w:after="0" w:line="240" w:lineRule="auto"/>
        <w:ind w:firstLine="709"/>
        <w:jc w:val="center"/>
        <w:outlineLvl w:val="1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  <w14:ligatures w14:val="none"/>
        </w:rPr>
      </w:pPr>
      <w:r w:rsidRPr="0035187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  <w14:ligatures w14:val="none"/>
        </w:rPr>
        <w:t>РЕШЕНИЕ</w:t>
      </w:r>
    </w:p>
    <w:p w14:paraId="5C5923F4" w14:textId="77777777" w:rsidR="0035187C" w:rsidRPr="0035187C" w:rsidRDefault="0035187C" w:rsidP="0035187C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sz w:val="24"/>
          <w:szCs w:val="24"/>
          <w:lang w:eastAsia="hi-IN" w:bidi="hi-IN"/>
          <w14:ligatures w14:val="none"/>
        </w:rPr>
      </w:pPr>
    </w:p>
    <w:p w14:paraId="62C53496" w14:textId="77777777" w:rsidR="0035187C" w:rsidRPr="0035187C" w:rsidRDefault="0035187C" w:rsidP="003518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hi-IN" w:bidi="hi-IN"/>
          <w14:ligatures w14:val="none"/>
        </w:rPr>
      </w:pPr>
      <w:r w:rsidRPr="0035187C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hi-IN" w:bidi="hi-IN"/>
          <w14:ligatures w14:val="none"/>
        </w:rPr>
        <w:t>«17» июня 2024 года № 24</w:t>
      </w:r>
    </w:p>
    <w:p w14:paraId="427F3C61" w14:textId="77777777" w:rsidR="0035187C" w:rsidRPr="0035187C" w:rsidRDefault="0035187C" w:rsidP="003518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  <w14:ligatures w14:val="none"/>
        </w:rPr>
      </w:pPr>
      <w:r w:rsidRPr="0035187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  <w14:ligatures w14:val="none"/>
        </w:rPr>
        <w:t xml:space="preserve">                      с. Солонцы</w:t>
      </w:r>
    </w:p>
    <w:p w14:paraId="263C1F92" w14:textId="77777777" w:rsidR="0035187C" w:rsidRPr="0035187C" w:rsidRDefault="0035187C" w:rsidP="0035187C">
      <w:pPr>
        <w:spacing w:before="240" w:after="6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35187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  сельского поселения от 28.11.2019 г. № 23 «О введении в действие земельного налога, установлении ставок и сроков его уплаты»</w:t>
      </w:r>
    </w:p>
    <w:p w14:paraId="6B93DEB5" w14:textId="77777777" w:rsidR="0035187C" w:rsidRPr="0035187C" w:rsidRDefault="0035187C" w:rsidP="0035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связи с приведением правового акта в соответствие с действующим законодательством, Совет народных депутатов </w:t>
      </w:r>
      <w:proofErr w:type="spellStart"/>
      <w:r w:rsidRPr="00351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РЕШИЛ:</w:t>
      </w:r>
    </w:p>
    <w:p w14:paraId="22D3A836" w14:textId="77777777" w:rsidR="0035187C" w:rsidRPr="0035187C" w:rsidRDefault="0035187C" w:rsidP="0035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</w:t>
      </w:r>
      <w:proofErr w:type="spellStart"/>
      <w:r w:rsidRPr="00351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28.11.2019 г. № 23 «О введении в действие земельного налога, установлении ставок и сроков его уплаты</w:t>
      </w:r>
      <w:r w:rsidRPr="00351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-далее Решение, следующие изменения: </w:t>
      </w:r>
    </w:p>
    <w:p w14:paraId="2CE8ED2B" w14:textId="77777777" w:rsidR="0035187C" w:rsidRPr="0035187C" w:rsidRDefault="0035187C" w:rsidP="0035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51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1.1.В наименовании и  по тексту Решения слово «Воробьевского» заменить на «Воробьёвского» в соответствующих падежах. </w:t>
      </w:r>
    </w:p>
    <w:p w14:paraId="7EDF6462" w14:textId="77777777" w:rsidR="0035187C" w:rsidRPr="0035187C" w:rsidRDefault="0035187C" w:rsidP="0035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51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1.2. В пункте 2 Решения слова «и объектами» заменить словами «и (или) объектами»;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имущества»; слова «и к объектам» заменить словами «и (или) к объектам», в соответствующих падежах. </w:t>
      </w:r>
    </w:p>
    <w:p w14:paraId="5B1AF4AB" w14:textId="77777777" w:rsidR="0035187C" w:rsidRPr="0035187C" w:rsidRDefault="0035187C" w:rsidP="0035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51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Опубликовать настоящее решение в муниципальном средстве массовой информации «Вестник </w:t>
      </w:r>
      <w:proofErr w:type="spellStart"/>
      <w:r w:rsidRPr="00351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351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поселения».</w:t>
      </w:r>
    </w:p>
    <w:p w14:paraId="342921B5" w14:textId="77777777" w:rsidR="0035187C" w:rsidRPr="0035187C" w:rsidRDefault="0035187C" w:rsidP="0035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51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14:paraId="28FEF193" w14:textId="77777777" w:rsidR="0035187C" w:rsidRPr="0035187C" w:rsidRDefault="0035187C" w:rsidP="00351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865F8E" w14:textId="77777777" w:rsidR="0035187C" w:rsidRPr="0035187C" w:rsidRDefault="0035187C" w:rsidP="00351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70"/>
        <w:gridCol w:w="3170"/>
      </w:tblGrid>
      <w:tr w:rsidR="0035187C" w:rsidRPr="0035187C" w14:paraId="63D90E06" w14:textId="77777777" w:rsidTr="0035187C">
        <w:trPr>
          <w:trHeight w:val="1301"/>
        </w:trPr>
        <w:tc>
          <w:tcPr>
            <w:tcW w:w="3230" w:type="dxa"/>
            <w:hideMark/>
          </w:tcPr>
          <w:p w14:paraId="590CAB8B" w14:textId="77777777" w:rsidR="0035187C" w:rsidRPr="0035187C" w:rsidRDefault="0035187C" w:rsidP="0035187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lastRenderedPageBreak/>
              <w:t>Председатель Совета народных депутатов</w:t>
            </w:r>
          </w:p>
          <w:p w14:paraId="561DCEFC" w14:textId="77777777" w:rsidR="0035187C" w:rsidRPr="0035187C" w:rsidRDefault="0035187C" w:rsidP="0035187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proofErr w:type="spellStart"/>
            <w:r w:rsidRPr="0035187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сельского поселения </w:t>
            </w:r>
          </w:p>
        </w:tc>
        <w:tc>
          <w:tcPr>
            <w:tcW w:w="3170" w:type="dxa"/>
          </w:tcPr>
          <w:p w14:paraId="509A6B11" w14:textId="77777777" w:rsidR="0035187C" w:rsidRPr="0035187C" w:rsidRDefault="0035187C" w:rsidP="0035187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170" w:type="dxa"/>
          </w:tcPr>
          <w:p w14:paraId="4F0A5CFE" w14:textId="77777777" w:rsidR="0035187C" w:rsidRPr="0035187C" w:rsidRDefault="0035187C" w:rsidP="0035187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5B9E52BD" w14:textId="77777777" w:rsidR="0035187C" w:rsidRPr="0035187C" w:rsidRDefault="0035187C" w:rsidP="0035187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proofErr w:type="spellStart"/>
            <w:r w:rsidRPr="0035187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В.А.Подлесных</w:t>
            </w:r>
            <w:proofErr w:type="spellEnd"/>
          </w:p>
        </w:tc>
      </w:tr>
      <w:tr w:rsidR="0035187C" w:rsidRPr="0035187C" w14:paraId="7AAC3A20" w14:textId="77777777" w:rsidTr="0035187C">
        <w:tc>
          <w:tcPr>
            <w:tcW w:w="3230" w:type="dxa"/>
            <w:hideMark/>
          </w:tcPr>
          <w:p w14:paraId="18FBF591" w14:textId="77777777" w:rsidR="0035187C" w:rsidRPr="0035187C" w:rsidRDefault="0035187C" w:rsidP="0035187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35187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Солонецкого</w:t>
            </w:r>
            <w:proofErr w:type="spellEnd"/>
          </w:p>
          <w:p w14:paraId="1508790C" w14:textId="77777777" w:rsidR="0035187C" w:rsidRPr="0035187C" w:rsidRDefault="0035187C" w:rsidP="0035187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сельского поселения</w:t>
            </w:r>
          </w:p>
        </w:tc>
        <w:tc>
          <w:tcPr>
            <w:tcW w:w="3170" w:type="dxa"/>
          </w:tcPr>
          <w:p w14:paraId="01186BC6" w14:textId="77777777" w:rsidR="0035187C" w:rsidRPr="0035187C" w:rsidRDefault="0035187C" w:rsidP="0035187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170" w:type="dxa"/>
            <w:hideMark/>
          </w:tcPr>
          <w:p w14:paraId="20EB3711" w14:textId="77777777" w:rsidR="0035187C" w:rsidRPr="0035187C" w:rsidRDefault="0035187C" w:rsidP="0035187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proofErr w:type="spellStart"/>
            <w:r w:rsidRPr="0035187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3C3ED6BF" w14:textId="77777777" w:rsidR="0035187C" w:rsidRPr="0035187C" w:rsidRDefault="0035187C" w:rsidP="0035187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kern w:val="0"/>
          <w:sz w:val="24"/>
          <w:szCs w:val="24"/>
          <w:lang w:eastAsia="ru-RU"/>
        </w:rPr>
      </w:pPr>
    </w:p>
    <w:p w14:paraId="401AA15A" w14:textId="77777777" w:rsidR="0035187C" w:rsidRPr="0035187C" w:rsidRDefault="0035187C" w:rsidP="0035187C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58ACD388" w14:textId="77777777" w:rsidR="0035187C" w:rsidRPr="0035187C" w:rsidRDefault="0035187C" w:rsidP="00351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793C0070" w14:textId="77777777" w:rsidR="0035187C" w:rsidRPr="0035187C" w:rsidRDefault="0035187C" w:rsidP="003518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ВОРОБЬЁВСКОГО МУНИЦИПАЛЬНОГО РАЙОНА</w:t>
      </w:r>
    </w:p>
    <w:p w14:paraId="5CBB6559" w14:textId="31700983" w:rsidR="0035187C" w:rsidRPr="0035187C" w:rsidRDefault="0035187C" w:rsidP="003518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C2C006B" w14:textId="77777777" w:rsidR="0035187C" w:rsidRPr="0035187C" w:rsidRDefault="0035187C" w:rsidP="003518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5F18D0BA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560C50D4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17 июня  2024 г.  № 25 </w:t>
      </w:r>
    </w:p>
    <w:p w14:paraId="3185A604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</w:t>
      </w:r>
      <w:r w:rsidRPr="0035187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с. Солонцы</w:t>
      </w:r>
    </w:p>
    <w:p w14:paraId="6F3EA87D" w14:textId="77777777" w:rsidR="0035187C" w:rsidRPr="0035187C" w:rsidRDefault="0035187C" w:rsidP="0035187C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3518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3518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3518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27.12.2023 г. № 45 «О бюджете </w:t>
      </w:r>
      <w:proofErr w:type="spellStart"/>
      <w:r w:rsidRPr="003518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3518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3518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на 2024 год и плановый период 2025 и 2026 годов»</w:t>
      </w:r>
    </w:p>
    <w:p w14:paraId="51D2B6B9" w14:textId="77777777" w:rsidR="0035187C" w:rsidRPr="0035187C" w:rsidRDefault="0035187C" w:rsidP="0035187C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BB8C607" w14:textId="77777777" w:rsidR="0035187C" w:rsidRPr="0035187C" w:rsidRDefault="0035187C" w:rsidP="0035187C">
      <w:pPr>
        <w:spacing w:after="0" w:line="288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Совет народных депутатов </w:t>
      </w:r>
      <w:r w:rsidRPr="0035187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решил:</w:t>
      </w:r>
    </w:p>
    <w:p w14:paraId="1A91C6D3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 27.12.2023 г. № 45 «О бюджете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на 2024 год и плановый период 2025 и 2026 годов»» следующие изменения:</w:t>
      </w:r>
    </w:p>
    <w:p w14:paraId="65853CAE" w14:textId="77777777" w:rsidR="0035187C" w:rsidRPr="0035187C" w:rsidRDefault="0035187C" w:rsidP="0035187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1.1 подпункт 1.1 пункта 1 изложить в следующей редакции: «Прогнозируемый общий объем доходов бюджета поселения на 2024 год в сумме 76 180,80388 тыс. руб., в том числе безвозмездные поступления: дотации на выравнивание бюджетной обеспеченности (район) 2 621,00 тыс. рублей,  дотации на выравнивание бюджетной обеспеченности (обл.) 886,00 тыс. рублей, иные межбюджетные трансферты за счет дорожного фонда 1 542,096 тыс. рублей, субсидия на уличное освещение 220,44255 тыс. руб., субвенция 340,00  тыс. рублей, субсидия из областного бюджета на реализацию проектов по поддержке местных инициатив (парк в п. Первомайский) 2 525,6 тыс. рублей, иные межбюджетные трансферты (дотация на поддержку мер по обеспечению сбалансированности бюджетов сельских поселений) 5 280,5 тыс. руб., иные межбюджетные трансферты из бюджета муниципального  района на благоустройство сельских территорий 1 497,05506 тыс. руб., субсидии бюджетам муниципальных образований Воронежской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(приобретение оборудования для СДК с. Солонцы) 1 279,07 тыс. руб., субсидия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6 995,7 тыс. руб., иные межбюджетные трансферты из областного бюджета бюджетам муниципальных 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районов Воронежской области на приобретение служебного автотранспорта органам местного самоуправления поселений Воронежской области 1 000,00 тыс. руб.,    субсидия  на софинансирование объектов капитального строительства (строительство ДК в с-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зе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Воробьёвский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 1 265,68352 тыс. руб., иные межбюджетные трансферт (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Фед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 Проект "Творческие люди" лучшие, учрежден культуры) 102,04231 тыс. руб.,  иные межбюджетные трансферт (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Фед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 Проект "Творческие люди" лучшие учреждения культуры) софинансирование 0,03321</w:t>
      </w:r>
      <w:r w:rsidRPr="0035187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тыс. руб., со финансирование расходов на приобретение  музыкального оборудования в СДК с. Солонцы  2,91173 тыс. руб., 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ИМБТ на  развитие сети учреждений культурно-досугового типа (дополнительные расходы)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37 519,700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., 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ИМБТ на поощрение "Самое красивое село Воронежской области"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300,0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., 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ИМБТ на поощрение победителей конкурса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1 700,0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.,  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иные межбюджетные трансферты (поощрение за показатели)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150,00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.,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иные межбюджетные трансферты на социально значимые расходы 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94,5695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.,  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межбюджетный  трансферт на ремонт жилого здания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450,00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.,  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межбюджетный  трансферт на приобретение контейнеров для раздельного сбора твердых коммунальных отходов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2 497,76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., 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ИМБТ на поощрение МО за достижение наилучших значений региональных показателей эффективности развития поселения</w:t>
      </w: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200,00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 согласно  приложению № 1;</w:t>
      </w:r>
    </w:p>
    <w:p w14:paraId="4375C99C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1.2 Подпункт 1.2 пункта 1 изложить в следующей редакции: «Общий объем расходов бюджета поселения на 2024 года в сумме 77 680,80388 тыс. рублей».</w:t>
      </w:r>
    </w:p>
    <w:p w14:paraId="18C43CD1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1.3. Приложение № 1,3,5,10,13,14  изложить в редакции приложений </w:t>
      </w:r>
    </w:p>
    <w:p w14:paraId="3B5DDAEB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№ 1,2,3,4,5,6 к данному решению.</w:t>
      </w:r>
    </w:p>
    <w:p w14:paraId="1AA43DAB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29DE89DC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595B945D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5187C" w:rsidRPr="0035187C" w14:paraId="2C841ADD" w14:textId="77777777" w:rsidTr="0035187C">
        <w:trPr>
          <w:trHeight w:val="1301"/>
        </w:trPr>
        <w:tc>
          <w:tcPr>
            <w:tcW w:w="9288" w:type="dxa"/>
          </w:tcPr>
          <w:p w14:paraId="29578CA7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BBA67B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Председатель Совета народных депутатов</w:t>
            </w:r>
          </w:p>
          <w:p w14:paraId="1FEE7EEC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сельского поселения                                 В.А. Подлесных </w:t>
            </w:r>
          </w:p>
          <w:p w14:paraId="1B87ED17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89F5E87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24FA2C59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сельского поселения                                                         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63076387" w14:textId="77777777" w:rsidR="0035187C" w:rsidRPr="0035187C" w:rsidRDefault="0035187C" w:rsidP="003518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</w:t>
      </w:r>
    </w:p>
    <w:p w14:paraId="2D822AAE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8DAFEFF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297CE1B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29BA950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1ECAD2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13B9C4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14ABDB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575CA7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4A591E0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DC0E3B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50AC6B4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4CACE62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902CC84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35E34F4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691306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49B86FC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5AC199E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Приложение   №  1</w:t>
      </w:r>
    </w:p>
    <w:p w14:paraId="634DF1E7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решению Совета народных депутатов </w:t>
      </w:r>
    </w:p>
    <w:p w14:paraId="665FBC61" w14:textId="5D961FC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01CACA5B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  <w:t>от 17.06.2024 г.   №25</w:t>
      </w:r>
      <w:r w:rsidRPr="0035187C"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5BC1B4DD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314457C8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  №  1</w:t>
      </w:r>
    </w:p>
    <w:p w14:paraId="25E867CD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5FE2FCA3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сельского поселения </w:t>
      </w:r>
    </w:p>
    <w:p w14:paraId="2202D8E7" w14:textId="77777777" w:rsidR="0035187C" w:rsidRPr="0035187C" w:rsidRDefault="0035187C" w:rsidP="003518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от 27.12.2023 г.№45</w:t>
      </w:r>
      <w:r w:rsidRPr="003518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5187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Объем поступления доходов по основным источникам</w:t>
      </w:r>
    </w:p>
    <w:p w14:paraId="6247C7AB" w14:textId="77777777" w:rsidR="0035187C" w:rsidRPr="0035187C" w:rsidRDefault="0035187C" w:rsidP="003518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в 2024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35187C" w:rsidRPr="0035187C" w14:paraId="2DAC200A" w14:textId="77777777" w:rsidTr="0035187C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DC56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 бюджетной</w:t>
            </w:r>
          </w:p>
          <w:p w14:paraId="52E8BAB0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DE0F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C36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  <w:p w14:paraId="74BA647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тыс.руб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35187C" w:rsidRPr="0035187C" w14:paraId="31A7468A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E325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CF2B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Налог на доходы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физ</w:t>
            </w:r>
            <w:proofErr w:type="gram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.л</w:t>
            </w:r>
            <w:proofErr w:type="gram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7E7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341,0</w:t>
            </w:r>
          </w:p>
        </w:tc>
      </w:tr>
      <w:tr w:rsidR="0035187C" w:rsidRPr="0035187C" w14:paraId="513AB03F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F585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E3E8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070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990,0</w:t>
            </w:r>
          </w:p>
        </w:tc>
      </w:tr>
      <w:tr w:rsidR="0035187C" w:rsidRPr="0035187C" w14:paraId="41A3C4B3" w14:textId="77777777" w:rsidTr="0035187C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41EB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B6D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B06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114,0</w:t>
            </w:r>
          </w:p>
        </w:tc>
      </w:tr>
      <w:tr w:rsidR="0035187C" w:rsidRPr="0035187C" w14:paraId="0B1D3D49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D9F9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0239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F33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5 468,0</w:t>
            </w:r>
          </w:p>
        </w:tc>
      </w:tr>
      <w:tr w:rsidR="0035187C" w:rsidRPr="0035187C" w14:paraId="6F4BBC6E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CFFD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1F23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4FD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1 943,0</w:t>
            </w:r>
          </w:p>
        </w:tc>
      </w:tr>
      <w:tr w:rsidR="0035187C" w:rsidRPr="0035187C" w14:paraId="52F6445B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BE93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D58E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A5B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3 525,0</w:t>
            </w:r>
          </w:p>
        </w:tc>
      </w:tr>
      <w:tr w:rsidR="0035187C" w:rsidRPr="0035187C" w14:paraId="6E9CD548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3FF6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963D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5BC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8, 0</w:t>
            </w:r>
          </w:p>
        </w:tc>
      </w:tr>
      <w:tr w:rsidR="0035187C" w:rsidRPr="0035187C" w14:paraId="6A8A5BAB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0BE5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076B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425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39DADBAB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901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2AC0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FFA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668,0</w:t>
            </w:r>
          </w:p>
        </w:tc>
      </w:tr>
      <w:tr w:rsidR="0035187C" w:rsidRPr="0035187C" w14:paraId="13A3CF7C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05AA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1CBC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00D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54,0</w:t>
            </w:r>
          </w:p>
        </w:tc>
      </w:tr>
      <w:tr w:rsidR="0035187C" w:rsidRPr="0035187C" w14:paraId="1C751AF9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954D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68DC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C17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58A006F2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7808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9FE1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законами субъектов РФ об административных правонарушениях</w:t>
            </w:r>
            <w:proofErr w:type="gram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,</w:t>
            </w:r>
            <w:proofErr w:type="gram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2D7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</w:tr>
      <w:tr w:rsidR="0035187C" w:rsidRPr="0035187C" w14:paraId="360D84EF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4E27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91411402053100000410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F8A5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Доходы от реализации иного имущества, находящегося в собственности сельских поселений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C0E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67,14</w:t>
            </w:r>
          </w:p>
        </w:tc>
      </w:tr>
      <w:tr w:rsidR="0035187C" w:rsidRPr="0035187C" w14:paraId="46F06825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9F1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999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933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7 710,64</w:t>
            </w:r>
          </w:p>
        </w:tc>
      </w:tr>
      <w:tr w:rsidR="0035187C" w:rsidRPr="0035187C" w14:paraId="799D1958" w14:textId="77777777" w:rsidTr="0035187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3D3E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3947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5D1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35187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8</w:t>
            </w:r>
            <w:r w:rsidRPr="0035187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35187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470</w:t>
            </w:r>
            <w:r w:rsidRPr="0035187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35187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16388</w:t>
            </w:r>
          </w:p>
        </w:tc>
      </w:tr>
      <w:tr w:rsidR="0035187C" w:rsidRPr="0035187C" w14:paraId="667E7F9A" w14:textId="77777777" w:rsidTr="0035187C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2FD2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3FA9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55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886,0</w:t>
            </w:r>
          </w:p>
        </w:tc>
      </w:tr>
      <w:tr w:rsidR="0035187C" w:rsidRPr="0035187C" w14:paraId="76D019FA" w14:textId="77777777" w:rsidTr="0035187C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79B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91420216001100000150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54EC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C3B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2 621,0</w:t>
            </w:r>
          </w:p>
        </w:tc>
      </w:tr>
      <w:tr w:rsidR="0035187C" w:rsidRPr="0035187C" w14:paraId="2298E0AE" w14:textId="77777777" w:rsidTr="0035187C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7060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E3BA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09AB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5 280,5</w:t>
            </w:r>
          </w:p>
        </w:tc>
      </w:tr>
      <w:tr w:rsidR="0035187C" w:rsidRPr="0035187C" w14:paraId="67A413C8" w14:textId="77777777" w:rsidTr="0035187C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3AEA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1CB1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Субвенция на осуществление полномочий по первичному воинскому учету (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фед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8B8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340,0</w:t>
            </w:r>
          </w:p>
        </w:tc>
      </w:tr>
      <w:tr w:rsidR="0035187C" w:rsidRPr="0035187C" w14:paraId="63B4AB7C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DA2B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566D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4CE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220,44255</w:t>
            </w:r>
          </w:p>
        </w:tc>
      </w:tr>
      <w:tr w:rsidR="0035187C" w:rsidRPr="0035187C" w14:paraId="71D3184B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A54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91420229999100000150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E6C9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Субсидия из областного бюджета на реализацию проектов по поддержке местных инициатив (</w:t>
            </w: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детское и спортивное оборудование в парк п. Первомайский</w:t>
            </w: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98F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2 525,60</w:t>
            </w:r>
          </w:p>
        </w:tc>
      </w:tr>
      <w:tr w:rsidR="0035187C" w:rsidRPr="0035187C" w14:paraId="148507EE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F526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8F0B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Иные межбюджетные трансферты из бюджета муниципального района на благоустройство сельских 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6379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1 497,05506</w:t>
            </w:r>
          </w:p>
        </w:tc>
      </w:tr>
      <w:tr w:rsidR="0035187C" w:rsidRPr="0035187C" w14:paraId="0B3BD94E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950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7037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Субсидия  на софинансирование объектов капитального строительства (строительство ДК в с-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зе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Воробьёвский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B2C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1 265,68352</w:t>
            </w:r>
          </w:p>
        </w:tc>
      </w:tr>
      <w:tr w:rsidR="0035187C" w:rsidRPr="0035187C" w14:paraId="171B0018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F7C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29B9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Иные межбюджетные трансферт (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Фед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. Проект "Творческие люди" лучшие учреждения культуры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874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102,04231</w:t>
            </w:r>
          </w:p>
          <w:p w14:paraId="75C4B9D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35187C" w:rsidRPr="0035187C" w14:paraId="17AB2078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642D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C273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Иные межбюджетные трансферт (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Фед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. Проект "Творческие люди" лучшие учреждения культуры </w:t>
            </w: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lastRenderedPageBreak/>
              <w:t>(софинансирование)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A725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0,03321</w:t>
            </w:r>
          </w:p>
        </w:tc>
      </w:tr>
      <w:tr w:rsidR="0035187C" w:rsidRPr="0035187C" w14:paraId="4B3F492F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4FE5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lastRenderedPageBreak/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D5CA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78C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1 542,096</w:t>
            </w:r>
          </w:p>
        </w:tc>
      </w:tr>
      <w:tr w:rsidR="0035187C" w:rsidRPr="0035187C" w14:paraId="15C6A60A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5B73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40A4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A2B5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1 279,07</w:t>
            </w:r>
          </w:p>
        </w:tc>
      </w:tr>
      <w:tr w:rsidR="0035187C" w:rsidRPr="0035187C" w14:paraId="27C9C0F2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8E86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69B2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gramStart"/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Со</w:t>
            </w:r>
            <w:proofErr w:type="gramEnd"/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финансирование расходов на приобретение  музыкального оборудования в СДК с. Солонцы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A24A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2, 91173</w:t>
            </w:r>
          </w:p>
        </w:tc>
      </w:tr>
      <w:tr w:rsidR="0035187C" w:rsidRPr="0035187C" w14:paraId="456C46F7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CDCC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91420229999100000150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C255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(сквер в совхозе Воробьёвский)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BB3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6 995,7</w:t>
            </w:r>
          </w:p>
          <w:p w14:paraId="38EBB42F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35187C" w:rsidRPr="0035187C" w14:paraId="34FC1C25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4E0A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CD72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52E7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1 000,00</w:t>
            </w:r>
          </w:p>
        </w:tc>
      </w:tr>
      <w:tr w:rsidR="0035187C" w:rsidRPr="0035187C" w14:paraId="26841A93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8212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C315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ИМБТ на  развитие сети учреждений культурно-досугового типа (дополнительные расходы)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CE9A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37 519,7000</w:t>
            </w:r>
          </w:p>
          <w:p w14:paraId="2A94B8D9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35187C" w:rsidRPr="0035187C" w14:paraId="5A28A9BF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46A8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58EC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ИМБТ на поощрение "Самое красивое село Воронежской области"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30EC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300,00</w:t>
            </w:r>
          </w:p>
        </w:tc>
      </w:tr>
      <w:tr w:rsidR="0035187C" w:rsidRPr="0035187C" w14:paraId="5B09A869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E052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A520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ИМБТ на поощрение победителей конкурса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6F5A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1 700,00</w:t>
            </w:r>
          </w:p>
        </w:tc>
      </w:tr>
      <w:tr w:rsidR="0035187C" w:rsidRPr="0035187C" w14:paraId="40A13803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A062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9A15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Иные межбюджетные трансферты (поощрение за показатели)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E03D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150,00</w:t>
            </w:r>
          </w:p>
        </w:tc>
      </w:tr>
      <w:tr w:rsidR="0035187C" w:rsidRPr="0035187C" w14:paraId="705984B0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993E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A44E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Иные межбюджетные трансферты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3ACD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94,5695</w:t>
            </w:r>
          </w:p>
        </w:tc>
      </w:tr>
      <w:tr w:rsidR="0035187C" w:rsidRPr="0035187C" w14:paraId="2F7C9E4C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5950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11D4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Межбюджетный  трансферт на ремонт жилого здания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BB98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450,00</w:t>
            </w:r>
          </w:p>
        </w:tc>
      </w:tr>
      <w:tr w:rsidR="0035187C" w:rsidRPr="0035187C" w14:paraId="5FBBCC0D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888C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52E1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ИМБТ на приобретение контейнеров для раздельного сбора твердых коммунальных отходов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A6A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2 497,76</w:t>
            </w:r>
          </w:p>
        </w:tc>
      </w:tr>
      <w:tr w:rsidR="0035187C" w:rsidRPr="0035187C" w14:paraId="6363E3A5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FF31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C6EE" w14:textId="77777777" w:rsidR="0035187C" w:rsidRPr="0035187C" w:rsidRDefault="0035187C" w:rsidP="00351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ИМБТ на поощрение МО за достижение наилучших значений региональных показателей эффективности развития поселения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60EB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200,00</w:t>
            </w:r>
          </w:p>
        </w:tc>
      </w:tr>
      <w:tr w:rsidR="0035187C" w:rsidRPr="0035187C" w14:paraId="1D00AFFF" w14:textId="77777777" w:rsidTr="0035187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DB3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F010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6CF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76 180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80388</w:t>
            </w:r>
          </w:p>
        </w:tc>
      </w:tr>
    </w:tbl>
    <w:p w14:paraId="3E6C9DEE" w14:textId="77777777" w:rsidR="0035187C" w:rsidRPr="0035187C" w:rsidRDefault="0035187C" w:rsidP="003518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7F39A8F" w14:textId="77777777" w:rsidR="0035187C" w:rsidRPr="0035187C" w:rsidRDefault="0035187C" w:rsidP="003518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7D5DC2" w14:textId="77777777" w:rsidR="0035187C" w:rsidRPr="0035187C" w:rsidRDefault="0035187C" w:rsidP="003518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F828DFA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E8D99FD" w14:textId="77777777" w:rsidR="0035187C" w:rsidRPr="0035187C" w:rsidRDefault="0035187C" w:rsidP="003518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</w:t>
      </w:r>
    </w:p>
    <w:p w14:paraId="19598DF3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5EB01C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BA773AE" w14:textId="50221A7B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Приложение   №  2</w:t>
      </w:r>
    </w:p>
    <w:p w14:paraId="36A86F49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 xml:space="preserve">к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решению Совета народных депутатов</w:t>
      </w:r>
    </w:p>
    <w:p w14:paraId="020D89DF" w14:textId="1696EA55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5C6ED134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  <w:t>от 17.06.2024 г.   №25</w:t>
      </w:r>
      <w:r w:rsidRPr="0035187C"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                                                     </w:t>
      </w:r>
    </w:p>
    <w:p w14:paraId="225CA3A4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56FE9CB3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  №  3</w:t>
      </w:r>
    </w:p>
    <w:p w14:paraId="00CE5BDE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07A70927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сельского поселения</w:t>
      </w:r>
    </w:p>
    <w:p w14:paraId="2E16C4CF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от 27.12.2023 г.№45</w:t>
      </w:r>
      <w:r w:rsidRPr="003518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5187C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3A88FB8D" w14:textId="77777777" w:rsidR="0035187C" w:rsidRPr="0035187C" w:rsidRDefault="0035187C" w:rsidP="003518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РАСПРЕДЕЛЕНИЕ</w:t>
      </w:r>
    </w:p>
    <w:p w14:paraId="342710D9" w14:textId="77777777" w:rsidR="0035187C" w:rsidRPr="0035187C" w:rsidRDefault="0035187C" w:rsidP="003518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9BE350A" w14:textId="77777777" w:rsidR="0035187C" w:rsidRPr="0035187C" w:rsidRDefault="0035187C" w:rsidP="0035187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поселения) и группам видов расходов классификации расходов местного бюджета на</w:t>
      </w:r>
      <w:r w:rsidRPr="0035187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2024 </w:t>
      </w:r>
      <w:r w:rsidRPr="0035187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г.</w:t>
      </w:r>
    </w:p>
    <w:p w14:paraId="7105A329" w14:textId="77777777" w:rsidR="0035187C" w:rsidRPr="0035187C" w:rsidRDefault="0035187C" w:rsidP="0035187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10291" w:type="dxa"/>
        <w:jc w:val="center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35187C" w:rsidRPr="0035187C" w14:paraId="04B43829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56A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265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DF3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937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ABB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99B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Сумма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тыс.руб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35187C" w:rsidRPr="0035187C" w14:paraId="4766E52B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A6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888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933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553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B7B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987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  <w:tr w:rsidR="0035187C" w:rsidRPr="0035187C" w14:paraId="7801AEA2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6C5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85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50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7E5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84B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A55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77 680,80388</w:t>
            </w:r>
          </w:p>
        </w:tc>
      </w:tr>
      <w:tr w:rsidR="0035187C" w:rsidRPr="0035187C" w14:paraId="584D2604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727C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062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801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23F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746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281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9 468,9695</w:t>
            </w:r>
          </w:p>
        </w:tc>
      </w:tr>
      <w:tr w:rsidR="0035187C" w:rsidRPr="0035187C" w14:paraId="1796A38A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8469D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C2B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8DF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587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852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09C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1 480,6695</w:t>
            </w:r>
          </w:p>
        </w:tc>
      </w:tr>
      <w:tr w:rsidR="0035187C" w:rsidRPr="0035187C" w14:paraId="3271C51B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CA31A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D83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740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F30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71B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645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1 354,600</w:t>
            </w:r>
          </w:p>
        </w:tc>
      </w:tr>
      <w:tr w:rsidR="0035187C" w:rsidRPr="0035187C" w14:paraId="430EDF42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36783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трансферты на социально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зничимые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EA1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B54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F3E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05B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E99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94,56950</w:t>
            </w:r>
          </w:p>
        </w:tc>
      </w:tr>
      <w:tr w:rsidR="0035187C" w:rsidRPr="0035187C" w14:paraId="374CCB24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7B08F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1FA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7BB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4BA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414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3BC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31,5</w:t>
            </w:r>
          </w:p>
        </w:tc>
      </w:tr>
      <w:tr w:rsidR="0035187C" w:rsidRPr="0035187C" w14:paraId="050717FC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E93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исполнительных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95B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3F9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513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F6B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962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7 988,300</w:t>
            </w:r>
          </w:p>
          <w:p w14:paraId="2163999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262FEC61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DCE2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CF1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DBC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52F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962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C1F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4 662,800</w:t>
            </w:r>
          </w:p>
        </w:tc>
      </w:tr>
      <w:tr w:rsidR="0035187C" w:rsidRPr="0035187C" w14:paraId="7C1860D1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171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81C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754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F17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754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477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1 875,375</w:t>
            </w:r>
          </w:p>
        </w:tc>
      </w:tr>
      <w:tr w:rsidR="0035187C" w:rsidRPr="0035187C" w14:paraId="67AAA88A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21C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приобретение служебного автомобиля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9E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F97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1BE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0130079180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6C7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574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1 394,125</w:t>
            </w:r>
          </w:p>
        </w:tc>
      </w:tr>
      <w:tr w:rsidR="0035187C" w:rsidRPr="0035187C" w14:paraId="42104BC2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9213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918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015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592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965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6BF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56,0</w:t>
            </w:r>
          </w:p>
        </w:tc>
      </w:tr>
      <w:tr w:rsidR="0035187C" w:rsidRPr="0035187C" w14:paraId="1D6F8B6F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2793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DA9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ADF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B20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326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79A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35187C" w:rsidRPr="0035187C" w14:paraId="516E49C5" w14:textId="77777777" w:rsidTr="0035187C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3E5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товаров</w:t>
            </w:r>
            <w:proofErr w:type="gram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,р</w:t>
            </w:r>
            <w:proofErr w:type="gram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абот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услуг для государственных (муниципальных) нужд)</w:t>
            </w:r>
          </w:p>
          <w:p w14:paraId="7F4D86D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C3B8AA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341FAC2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CE2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FF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CE2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29E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28D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35187C" w:rsidRPr="0035187C" w14:paraId="755A29D0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4F8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927EE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145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2E7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C2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8B9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B89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340,00</w:t>
            </w:r>
          </w:p>
        </w:tc>
      </w:tr>
      <w:tr w:rsidR="0035187C" w:rsidRPr="0035187C" w14:paraId="7AFB8C25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F50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70C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3F1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2E4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46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8E7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229FD57A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546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37F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304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797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9F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988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340,00</w:t>
            </w:r>
          </w:p>
        </w:tc>
      </w:tr>
      <w:tr w:rsidR="0035187C" w:rsidRPr="0035187C" w14:paraId="015E80A3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8003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D30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6DA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AAE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8CA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83F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306,9</w:t>
            </w:r>
          </w:p>
        </w:tc>
      </w:tr>
      <w:tr w:rsidR="0035187C" w:rsidRPr="0035187C" w14:paraId="379EB731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A1E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75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0E9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E67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A4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2F8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33,1</w:t>
            </w:r>
          </w:p>
        </w:tc>
      </w:tr>
      <w:tr w:rsidR="0035187C" w:rsidRPr="0035187C" w14:paraId="2E354499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69D4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9BC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620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813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C5F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A50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461,00</w:t>
            </w:r>
          </w:p>
        </w:tc>
      </w:tr>
      <w:tr w:rsidR="0035187C" w:rsidRPr="0035187C" w14:paraId="3FDDD23C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5799F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B30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434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7FD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50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423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35187C" w:rsidRPr="0035187C" w14:paraId="4FD11429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72ADA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CBF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2D6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C4B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D42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F26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35187C" w:rsidRPr="0035187C" w14:paraId="79844C99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F5252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2.Другие вопросы в области национальной 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DD1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C7B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37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AF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29A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461,00</w:t>
            </w:r>
          </w:p>
        </w:tc>
      </w:tr>
      <w:tr w:rsidR="0035187C" w:rsidRPr="0035187C" w14:paraId="7E7FA654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B94B9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62E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649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1C0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CED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1FC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35187C" w:rsidRPr="0035187C" w14:paraId="0AC64758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CE0D3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BF5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56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A98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1A3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100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351,000</w:t>
            </w:r>
          </w:p>
        </w:tc>
      </w:tr>
      <w:tr w:rsidR="0035187C" w:rsidRPr="0035187C" w14:paraId="6F6728C6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B9EE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17D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0F1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B9B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DC4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631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18 831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79082</w:t>
            </w:r>
          </w:p>
        </w:tc>
      </w:tr>
      <w:tr w:rsidR="0035187C" w:rsidRPr="0035187C" w14:paraId="1B7A50B6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41A9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9A4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489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EE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C0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C02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2 497,760</w:t>
            </w:r>
          </w:p>
        </w:tc>
      </w:tr>
      <w:tr w:rsidR="0035187C" w:rsidRPr="0035187C" w14:paraId="76206DAB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71BBA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7E9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66C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FCB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S9820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C2F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1FF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2 497,760</w:t>
            </w:r>
          </w:p>
        </w:tc>
      </w:tr>
      <w:tr w:rsidR="0035187C" w:rsidRPr="0035187C" w14:paraId="3CF8DE5E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2DA2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8B1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2EF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BC7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931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0CCF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16 224,03082</w:t>
            </w:r>
          </w:p>
          <w:p w14:paraId="1E083C2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600013B0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7E16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E5D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266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E0D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2E8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D1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2 515,78332</w:t>
            </w:r>
          </w:p>
          <w:p w14:paraId="6CF3CCA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760299B4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371A" w14:textId="77777777" w:rsidR="0035187C" w:rsidRPr="0035187C" w:rsidRDefault="0035187C" w:rsidP="0035187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14:ligatures w14:val="none"/>
              </w:rPr>
              <w:t>Расходы на обустройство территорий муниципальных образований «Детское и спортивное оборудование в парк п. Первомайский, Воробьёвского района, Воронежской области 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DD6C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778A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B3EA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02200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D61F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535B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3 019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62750</w:t>
            </w:r>
          </w:p>
        </w:tc>
      </w:tr>
      <w:tr w:rsidR="0035187C" w:rsidRPr="0035187C" w14:paraId="5234418B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91D0" w14:textId="77777777" w:rsidR="0035187C" w:rsidRPr="0035187C" w:rsidRDefault="0035187C" w:rsidP="0035187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C97B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4342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111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AE10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8370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300,000</w:t>
            </w:r>
          </w:p>
        </w:tc>
      </w:tr>
      <w:tr w:rsidR="0035187C" w:rsidRPr="0035187C" w14:paraId="6E305590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5407" w14:textId="77777777" w:rsidR="0035187C" w:rsidRPr="0035187C" w:rsidRDefault="0035187C" w:rsidP="0035187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64EA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2CB7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3BCD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0220078500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00B7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2CC6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1 560,03749</w:t>
            </w:r>
          </w:p>
        </w:tc>
      </w:tr>
      <w:tr w:rsidR="0035187C" w:rsidRPr="0035187C" w14:paraId="2F9EC743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578B" w14:textId="77777777" w:rsidR="0035187C" w:rsidRPr="0035187C" w:rsidRDefault="0035187C" w:rsidP="0035187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Расходы на обустройство территорий муниципальных образований: «Обустройство сквера в совхозе «Воробьевский» Воробьёвского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4E6E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B11F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BFF6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02200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S8070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811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FCFF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7 713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020</w:t>
            </w:r>
          </w:p>
        </w:tc>
      </w:tr>
      <w:tr w:rsidR="0035187C" w:rsidRPr="0035187C" w14:paraId="6DEADBC1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C4B" w14:textId="77777777" w:rsidR="0035187C" w:rsidRPr="0035187C" w:rsidRDefault="0035187C" w:rsidP="0035187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(поощрение за показатели эффективности)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69F8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51B2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E437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7EB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9877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200,00</w:t>
            </w:r>
          </w:p>
        </w:tc>
      </w:tr>
      <w:tr w:rsidR="0035187C" w:rsidRPr="0035187C" w14:paraId="53EC67DB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2B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44C1CE9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1F603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939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F20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B90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FE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B79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533,11319</w:t>
            </w:r>
          </w:p>
        </w:tc>
      </w:tr>
      <w:tr w:rsidR="0035187C" w:rsidRPr="0035187C" w14:paraId="288AFCA4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142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0766DC9C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2A083E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F58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64E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C23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02600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939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3A1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242,48681</w:t>
            </w:r>
          </w:p>
        </w:tc>
      </w:tr>
      <w:tr w:rsidR="0035187C" w:rsidRPr="0035187C" w14:paraId="0717EBFD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DE4A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BE5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A47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495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0260078500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505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3ED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139,96251</w:t>
            </w:r>
          </w:p>
        </w:tc>
      </w:tr>
      <w:tr w:rsidR="0035187C" w:rsidRPr="0035187C" w14:paraId="575117BC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F96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38D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41F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96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9C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6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35187C" w:rsidRPr="0035187C" w14:paraId="3FE8C61E" w14:textId="77777777" w:rsidTr="0035187C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699A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1EC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65F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E03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C1F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ED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35187C" w:rsidRPr="0035187C" w14:paraId="3BDAE044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54696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D29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CC7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4E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6B4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B83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1 909,636</w:t>
            </w:r>
          </w:p>
        </w:tc>
      </w:tr>
      <w:tr w:rsidR="0035187C" w:rsidRPr="0035187C" w14:paraId="765145DE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5DF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3DE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556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464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E13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C36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35187C" w:rsidRPr="0035187C" w14:paraId="7B494837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F254B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3FC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B2A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85D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7D2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9C3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35187C" w:rsidRPr="0035187C" w14:paraId="57EEE1A9" w14:textId="77777777" w:rsidTr="0035187C">
        <w:trPr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5C71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3BA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94D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A20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964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F00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367,54</w:t>
            </w:r>
          </w:p>
        </w:tc>
      </w:tr>
      <w:tr w:rsidR="0035187C" w:rsidRPr="0035187C" w14:paraId="5A040426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06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AB3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31A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81C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2B3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374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182,00</w:t>
            </w:r>
          </w:p>
        </w:tc>
      </w:tr>
      <w:tr w:rsidR="0035187C" w:rsidRPr="0035187C" w14:paraId="0576CF98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FFB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0E7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805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720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3EC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0FA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38,4</w:t>
            </w:r>
          </w:p>
        </w:tc>
      </w:tr>
      <w:tr w:rsidR="0035187C" w:rsidRPr="0035187C" w14:paraId="70D67D8B" w14:textId="77777777" w:rsidTr="0035187C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9DBC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(Проведение картографических</w:t>
            </w:r>
            <w:r w:rsidRPr="003518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землеустроительных</w:t>
            </w:r>
            <w:r w:rsidRPr="003518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2E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3CE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F4E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896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CFE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146,140</w:t>
            </w:r>
          </w:p>
        </w:tc>
      </w:tr>
      <w:tr w:rsidR="0035187C" w:rsidRPr="0035187C" w14:paraId="7E50B567" w14:textId="77777777" w:rsidTr="0035187C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2E09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(развитие субъектов малого и среднего предпринимательства на территории поселения)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144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E6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60C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87D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C74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</w:t>
            </w:r>
          </w:p>
        </w:tc>
      </w:tr>
      <w:tr w:rsidR="0035187C" w:rsidRPr="0035187C" w14:paraId="6F4C5055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27E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A48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015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90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FCA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FC8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</w:tr>
      <w:tr w:rsidR="0035187C" w:rsidRPr="0035187C" w14:paraId="59723C84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ACC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0FE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05E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9D6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3A0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4FA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</w:tr>
      <w:tr w:rsidR="0035187C" w:rsidRPr="0035187C" w14:paraId="64730DE7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A0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22591CE3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F1B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4E6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8DF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9C9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295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</w:tr>
      <w:tr w:rsidR="0035187C" w:rsidRPr="0035187C" w14:paraId="2FF9CE94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373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Солонецкий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890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A1C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B0D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4F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A4D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46 469,40756</w:t>
            </w:r>
          </w:p>
          <w:p w14:paraId="2885CC4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397401CD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CC00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D35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C64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082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A34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5A45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7 533,32404</w:t>
            </w:r>
          </w:p>
          <w:p w14:paraId="508FD89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3B367DDF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E81F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AE2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D2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54C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FB7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94F0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7 533,32404</w:t>
            </w:r>
          </w:p>
          <w:p w14:paraId="5BDCA86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34F8CBC4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9BCB" w14:textId="77777777" w:rsidR="0035187C" w:rsidRPr="0035187C" w:rsidRDefault="0035187C" w:rsidP="0035187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35187C">
              <w:rPr>
                <w:rFonts w:ascii="Times New Roman CYR" w:eastAsia="Calibri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 »</w:t>
            </w:r>
          </w:p>
          <w:p w14:paraId="51709509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4F6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FF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33B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035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3D6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4 072,00</w:t>
            </w:r>
          </w:p>
        </w:tc>
      </w:tr>
      <w:tr w:rsidR="0035187C" w:rsidRPr="0035187C" w14:paraId="6432A017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FF03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35187C">
              <w:rPr>
                <w:rFonts w:ascii="Times New Roman CYR" w:eastAsia="Calibri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</w:t>
            </w:r>
            <w:proofErr w:type="gramStart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gram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E3A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E45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CED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39B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CD4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2 047,26679</w:t>
            </w:r>
          </w:p>
        </w:tc>
      </w:tr>
      <w:tr w:rsidR="0035187C" w:rsidRPr="0035187C" w14:paraId="67813882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6BE6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сети учреждений  культурно-досугового типа 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прог</w:t>
            </w:r>
            <w:proofErr w:type="spellEnd"/>
            <w:proofErr w:type="gram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."</w:t>
            </w:r>
            <w:proofErr w:type="gram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сельской культуры" Обеспечение развития и укрепления МТБ домов культуры в населенных пунктах с числом жителей до 50 тыс. чел. (Закупка товаров, работ и услуг для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нужд) (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муз.оборуд.в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СДК с. Солонцы)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0C5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C29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7C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L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640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CBA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1 281,98173</w:t>
            </w:r>
          </w:p>
        </w:tc>
      </w:tr>
      <w:tr w:rsidR="0035187C" w:rsidRPr="0035187C" w14:paraId="56BFB60C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C7D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35187C">
              <w:rPr>
                <w:rFonts w:ascii="Times New Roman CYR" w:eastAsia="Calibri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культуры»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Проект "Творческие люди" лучшие учреждения Культуры (Закупка товаров, работ и услуг для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68A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A73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D5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031А255190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C75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F75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102,07552</w:t>
            </w:r>
          </w:p>
        </w:tc>
      </w:tr>
      <w:tr w:rsidR="0035187C" w:rsidRPr="0035187C" w14:paraId="43795DD0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C45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35187C">
              <w:rPr>
                <w:rFonts w:ascii="Times New Roman CYR" w:eastAsia="Calibri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80F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8BF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857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DE5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D85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30,0</w:t>
            </w:r>
          </w:p>
        </w:tc>
      </w:tr>
      <w:tr w:rsidR="0035187C" w:rsidRPr="0035187C" w14:paraId="2138AB55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CBD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5B7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967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14C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871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57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38 936,08352</w:t>
            </w:r>
          </w:p>
        </w:tc>
      </w:tr>
      <w:tr w:rsidR="0035187C" w:rsidRPr="0035187C" w14:paraId="69171230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A4B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B14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145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D52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E01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836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1 265,68352</w:t>
            </w:r>
          </w:p>
        </w:tc>
      </w:tr>
      <w:tr w:rsidR="0035187C" w:rsidRPr="0035187C" w14:paraId="16F2EDDB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A59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3A4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58C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EA3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032А1А5130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251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455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37 670,400</w:t>
            </w:r>
          </w:p>
        </w:tc>
      </w:tr>
      <w:tr w:rsidR="0035187C" w:rsidRPr="0035187C" w14:paraId="5ED236C0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9679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3E0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7FF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C0D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A6D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2CF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</w:tr>
      <w:tr w:rsidR="0035187C" w:rsidRPr="0035187C" w14:paraId="7D70328F" w14:textId="77777777" w:rsidTr="0035187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0BC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163F5619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C2D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901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AD7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D7D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427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35187C">
              <w:rPr>
                <w:rFonts w:ascii="Calibri" w:eastAsia="Calibri" w:hAnsi="Calibri" w:cs="Times New Roman"/>
                <w:kern w:val="0"/>
                <w:lang w:eastAsia="ru-RU"/>
                <w14:ligatures w14:val="none"/>
              </w:rPr>
              <w:t>50,00</w:t>
            </w:r>
          </w:p>
        </w:tc>
      </w:tr>
    </w:tbl>
    <w:p w14:paraId="54509BE6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</w:t>
      </w:r>
    </w:p>
    <w:p w14:paraId="33799B73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B4D5CE6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1F1C064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26E9830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7D15DCE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6085EC2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A2817CA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F2555A9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653ED7E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CCABDFB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8E743C4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B1F7A2A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19E6D6E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5D8FC6F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05928AE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7A8CCE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3787C67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0492C6C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239FD21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5B0C949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A26B762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A55F77A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F03EB18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45EE796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7E7469A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E8C4501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6402702" w14:textId="77777777" w:rsidR="0035187C" w:rsidRPr="0035187C" w:rsidRDefault="0035187C" w:rsidP="003518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6254414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C218FCF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6F9C9DC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62A1C9E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318B43D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F82AF17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683628F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BBE4543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0E001EF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0D3E2CA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19BBC5F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AF7407B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D5093BA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EB190A0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D063068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Приложение   №  3</w:t>
      </w:r>
    </w:p>
    <w:p w14:paraId="42590B9E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решению Совета народных депутатов </w:t>
      </w:r>
    </w:p>
    <w:p w14:paraId="417BB6EF" w14:textId="074021B0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4225CEA8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  <w:t>от 17.06.2024 г.   №25</w:t>
      </w:r>
      <w:r w:rsidRPr="0035187C"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 </w:t>
      </w:r>
    </w:p>
    <w:p w14:paraId="3F75E915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297BB39B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  №  5</w:t>
      </w:r>
    </w:p>
    <w:p w14:paraId="09A60725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416CD502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сельского поселения</w:t>
      </w:r>
    </w:p>
    <w:p w14:paraId="07347AE8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от 27.12.2023 г.№45</w:t>
      </w:r>
      <w:r w:rsidRPr="003518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5187C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035BCD35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DC2332" w14:textId="77777777" w:rsidR="0035187C" w:rsidRPr="0035187C" w:rsidRDefault="0035187C" w:rsidP="00351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Ведомственная структура расходов бюджета </w:t>
      </w:r>
      <w:proofErr w:type="spellStart"/>
      <w:r w:rsidRPr="0035187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</w:t>
      </w:r>
    </w:p>
    <w:p w14:paraId="5F3F372A" w14:textId="77777777" w:rsidR="0035187C" w:rsidRPr="0035187C" w:rsidRDefault="0035187C" w:rsidP="00351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Воробьёвского муниципального района на 2024 год</w:t>
      </w:r>
    </w:p>
    <w:tbl>
      <w:tblPr>
        <w:tblpPr w:leftFromText="180" w:rightFromText="180" w:bottomFromText="20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3664"/>
        <w:gridCol w:w="719"/>
        <w:gridCol w:w="462"/>
        <w:gridCol w:w="1228"/>
        <w:gridCol w:w="1399"/>
        <w:gridCol w:w="564"/>
        <w:gridCol w:w="1721"/>
      </w:tblGrid>
      <w:tr w:rsidR="0035187C" w:rsidRPr="0035187C" w14:paraId="2D45DC9D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25C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A6E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расп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ср-в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A53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338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822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E50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866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Сумма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тыс.руб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35187C" w:rsidRPr="0035187C" w14:paraId="7128CE4D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44C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8D0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9CB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A5D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29A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C6A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FBF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</w:tr>
      <w:tr w:rsidR="0035187C" w:rsidRPr="0035187C" w14:paraId="2DBFAA8E" w14:textId="77777777" w:rsidTr="0035187C">
        <w:trPr>
          <w:trHeight w:val="36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5A2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7A71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1D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9E2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F11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F98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333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77 680,80388</w:t>
            </w:r>
          </w:p>
        </w:tc>
      </w:tr>
      <w:tr w:rsidR="0035187C" w:rsidRPr="0035187C" w14:paraId="23859185" w14:textId="77777777" w:rsidTr="0035187C">
        <w:trPr>
          <w:trHeight w:hRule="exact" w:val="43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D591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63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10A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F3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327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131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5B5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9 468,9695</w:t>
            </w:r>
          </w:p>
        </w:tc>
      </w:tr>
      <w:tr w:rsidR="0035187C" w:rsidRPr="0035187C" w14:paraId="1D2C4A7C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C5E8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84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264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283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DAD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270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049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1 480,6695</w:t>
            </w:r>
          </w:p>
        </w:tc>
      </w:tr>
      <w:tr w:rsidR="0035187C" w:rsidRPr="0035187C" w14:paraId="7D1C9F27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235E9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4B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BD7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5F1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B00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DEB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770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1 354,6</w:t>
            </w:r>
          </w:p>
        </w:tc>
      </w:tr>
      <w:tr w:rsidR="0035187C" w:rsidRPr="0035187C" w14:paraId="43E9566E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29F0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социально значимые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6D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F21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D66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995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5E5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2C1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94,5695</w:t>
            </w:r>
          </w:p>
        </w:tc>
      </w:tr>
      <w:tr w:rsidR="0035187C" w:rsidRPr="0035187C" w14:paraId="34FFE975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59F43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D5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3B1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35A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2B8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527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DEE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31,500</w:t>
            </w:r>
          </w:p>
        </w:tc>
      </w:tr>
      <w:tr w:rsidR="0035187C" w:rsidRPr="0035187C" w14:paraId="45609C8C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076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исполнительных</w:t>
            </w:r>
            <w:r w:rsidRPr="0035187C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C8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B2D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708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8CE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A46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FFF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7 988,300</w:t>
            </w:r>
          </w:p>
        </w:tc>
      </w:tr>
      <w:tr w:rsidR="0035187C" w:rsidRPr="0035187C" w14:paraId="36F63638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8891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71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2EE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7C6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BBA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DFC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43D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4 662,800</w:t>
            </w:r>
          </w:p>
        </w:tc>
      </w:tr>
      <w:tr w:rsidR="0035187C" w:rsidRPr="0035187C" w14:paraId="44053F7D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D52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4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3F0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CD7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E56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BF5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2A5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1 875,375</w:t>
            </w:r>
          </w:p>
        </w:tc>
      </w:tr>
      <w:tr w:rsidR="0035187C" w:rsidRPr="0035187C" w14:paraId="2D1476F4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84F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приобретение служебного автомобиля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AE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888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D76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1F8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0130079180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203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B0F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1 394,125</w:t>
            </w:r>
          </w:p>
        </w:tc>
      </w:tr>
      <w:tr w:rsidR="0035187C" w:rsidRPr="0035187C" w14:paraId="6A554209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4CD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0D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421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E9C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C38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8B7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953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56,0</w:t>
            </w:r>
          </w:p>
        </w:tc>
      </w:tr>
      <w:tr w:rsidR="0035187C" w:rsidRPr="0035187C" w14:paraId="193919A1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320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44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F0A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AA8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ECE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87C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BA2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6A75F74B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1D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(муниципальных) нужд)</w:t>
            </w:r>
          </w:p>
          <w:p w14:paraId="0EE87278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67C2583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3B7C3BE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2FD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CA9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ABA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C52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0110080210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B4A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F69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44DA68BB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7A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070426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EA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C06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027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8C8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4C0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FC5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340,000</w:t>
            </w:r>
          </w:p>
        </w:tc>
      </w:tr>
      <w:tr w:rsidR="0035187C" w:rsidRPr="0035187C" w14:paraId="63635BDD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ABD3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19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CB6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D7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3F2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362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232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47B0D1AE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13EF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22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806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1C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5D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0EE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CC0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340,000</w:t>
            </w:r>
          </w:p>
        </w:tc>
      </w:tr>
      <w:tr w:rsidR="0035187C" w:rsidRPr="0035187C" w14:paraId="2D2E6A7E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CF55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E8E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33B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D8D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4C0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CBA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D6B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306,900</w:t>
            </w:r>
          </w:p>
        </w:tc>
      </w:tr>
      <w:tr w:rsidR="0035187C" w:rsidRPr="0035187C" w14:paraId="1865A46D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38F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9B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30E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B2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7DD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810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633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33,100</w:t>
            </w:r>
          </w:p>
        </w:tc>
      </w:tr>
      <w:tr w:rsidR="0035187C" w:rsidRPr="0035187C" w14:paraId="54729D94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1979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D0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B5C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462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C64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3F6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03D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461,000</w:t>
            </w:r>
          </w:p>
        </w:tc>
      </w:tr>
      <w:tr w:rsidR="0035187C" w:rsidRPr="0035187C" w14:paraId="3C3014A9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40E22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04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5F2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4FF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771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889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D24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35187C" w:rsidRPr="0035187C" w14:paraId="72E4C979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55E9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CA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C23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4F4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69C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C5D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F0A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35187C" w:rsidRPr="0035187C" w14:paraId="2F605E4D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2178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CB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DDA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60C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927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614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D0C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461,000</w:t>
            </w:r>
          </w:p>
        </w:tc>
      </w:tr>
      <w:tr w:rsidR="0035187C" w:rsidRPr="0035187C" w14:paraId="5AE4E9D2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E7B0E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BB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D4B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B4B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C5E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ADD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090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110,000</w:t>
            </w:r>
          </w:p>
        </w:tc>
      </w:tr>
      <w:tr w:rsidR="0035187C" w:rsidRPr="0035187C" w14:paraId="22524BF6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AF17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87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831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07D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679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1DA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EEB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351,000</w:t>
            </w:r>
          </w:p>
        </w:tc>
      </w:tr>
      <w:tr w:rsidR="0035187C" w:rsidRPr="0035187C" w14:paraId="0AC04599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8CF8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3A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8DE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CA0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941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307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51F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18 831,79082</w:t>
            </w:r>
          </w:p>
        </w:tc>
      </w:tr>
      <w:tr w:rsidR="0035187C" w:rsidRPr="0035187C" w14:paraId="6B631825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AB728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325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8E3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BBA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EB0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968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A65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2 497,760</w:t>
            </w:r>
          </w:p>
        </w:tc>
      </w:tr>
      <w:tr w:rsidR="0035187C" w:rsidRPr="0035187C" w14:paraId="4F8AA8CA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245E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1ED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C30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45C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78A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S9820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6F5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7A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2 497,760</w:t>
            </w:r>
          </w:p>
        </w:tc>
      </w:tr>
      <w:tr w:rsidR="0035187C" w:rsidRPr="0035187C" w14:paraId="6B38CFCE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220F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74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5B7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E62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650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5E8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9E6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16 224,03082</w:t>
            </w:r>
          </w:p>
        </w:tc>
      </w:tr>
      <w:tr w:rsidR="0035187C" w:rsidRPr="0035187C" w14:paraId="0FD2CB73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F6C3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A7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687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A5B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EC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C5B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810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2 515,78332</w:t>
            </w:r>
          </w:p>
        </w:tc>
      </w:tr>
      <w:tr w:rsidR="0035187C" w:rsidRPr="0035187C" w14:paraId="715F041D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A43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Расходы на обустройство территорий муниципальных образований «Детское и спортивное оборудование в парк п. Первомайский Воробьёвского района Воронежской области 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69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D9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6FB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FD5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8910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FDB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47E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3 019,62750</w:t>
            </w:r>
          </w:p>
        </w:tc>
      </w:tr>
      <w:tr w:rsidR="0035187C" w:rsidRPr="0035187C" w14:paraId="358498C0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CA43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4C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EF9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606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5D3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0220078860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5AC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576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</w:tr>
      <w:tr w:rsidR="0035187C" w:rsidRPr="0035187C" w14:paraId="0744248D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D63E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FD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DB6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C5F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CD3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256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936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1 560,03749</w:t>
            </w:r>
          </w:p>
        </w:tc>
      </w:tr>
      <w:tr w:rsidR="0035187C" w:rsidRPr="0035187C" w14:paraId="1477742A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DCEF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Расходы на обустройство территорий муниципальных образований: «Обустройство сквера в совхозе «Воробьёвский» Воробьёвского района Воронежской области» по адресу: Воронежская область, Воробьевский район, совхоз «Воробьёвский»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10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779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6F4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38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S8070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CE6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597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7 713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020</w:t>
            </w:r>
          </w:p>
        </w:tc>
      </w:tr>
      <w:tr w:rsidR="0035187C" w:rsidRPr="0035187C" w14:paraId="2F74654C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36B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(поощрение за показатели эффективности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D57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0F4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6F6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EDB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0220078510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F51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95D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</w:tr>
      <w:tr w:rsidR="0035187C" w:rsidRPr="0035187C" w14:paraId="44218A39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8AE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17112D69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907D29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9C3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782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09A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F59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0260000590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36C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A45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533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11319</w:t>
            </w:r>
          </w:p>
        </w:tc>
      </w:tr>
      <w:tr w:rsidR="0035187C" w:rsidRPr="0035187C" w14:paraId="6141B995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B88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544FED8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958BEDF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E8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CFC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E95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953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02600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363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067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242,48681</w:t>
            </w:r>
          </w:p>
        </w:tc>
      </w:tr>
      <w:tr w:rsidR="0035187C" w:rsidRPr="0035187C" w14:paraId="6F94C3C0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709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E3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A1B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EF5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005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0260078500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459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CE9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139,96251</w:t>
            </w:r>
          </w:p>
        </w:tc>
      </w:tr>
      <w:tr w:rsidR="0035187C" w:rsidRPr="0035187C" w14:paraId="2B6AFACF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A199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65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718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C2D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6F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7E7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688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35187C" w:rsidRPr="0035187C" w14:paraId="5F50CB12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E4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31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A1C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E94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BD3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87B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AC8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35187C" w:rsidRPr="0035187C" w14:paraId="3472187E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B553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8F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88B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870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154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66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F2D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1 909,636</w:t>
            </w:r>
          </w:p>
        </w:tc>
      </w:tr>
      <w:tr w:rsidR="0035187C" w:rsidRPr="0035187C" w14:paraId="44533FF6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7351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03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949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E4E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5F4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A79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322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35187C" w:rsidRPr="0035187C" w14:paraId="685ECA81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99DE1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E9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062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00B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7FC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466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4F2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35187C" w:rsidRPr="0035187C" w14:paraId="2EB20790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9A12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AE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C28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D87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06C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6F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3D2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367,54</w:t>
            </w:r>
          </w:p>
        </w:tc>
      </w:tr>
      <w:tr w:rsidR="0035187C" w:rsidRPr="0035187C" w14:paraId="4F5B4A1E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DA5A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B3F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F68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ADE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0DC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27C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64F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182,00</w:t>
            </w:r>
          </w:p>
        </w:tc>
      </w:tr>
      <w:tr w:rsidR="0035187C" w:rsidRPr="0035187C" w14:paraId="184B2320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2F32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A3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811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CA2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9F0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C4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0D1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38,4</w:t>
            </w:r>
          </w:p>
        </w:tc>
      </w:tr>
      <w:tr w:rsidR="0035187C" w:rsidRPr="0035187C" w14:paraId="1FB05F7B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3355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F9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EB5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029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CF5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577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F4D5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14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6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,140</w:t>
            </w:r>
          </w:p>
        </w:tc>
      </w:tr>
      <w:tr w:rsidR="0035187C" w:rsidRPr="0035187C" w14:paraId="355BCF21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ABD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(развитие субъектов малого и среднего предпринимательства на территории поселения)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0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4F5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5F7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841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1A8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B0E3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</w:t>
            </w:r>
          </w:p>
        </w:tc>
      </w:tr>
      <w:tr w:rsidR="0035187C" w:rsidRPr="0035187C" w14:paraId="308DD3A9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F696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национальной экономики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AAE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A55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5F7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1B5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8F4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6DB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35187C" w:rsidRPr="0035187C" w14:paraId="3BEDA1B7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D8B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BB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4D6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0CF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31D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2EF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8B5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35187C" w:rsidRPr="0035187C" w14:paraId="1AA3BEAC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BA08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828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27D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430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70E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978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A81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35187C" w:rsidRPr="0035187C" w14:paraId="1DAF02D4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C11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3D6258C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0B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A0D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015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881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0240080470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9B5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84D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35187C" w:rsidRPr="0035187C" w14:paraId="7D5C414A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521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Солонецкий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6D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C5A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DDA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F4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862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17B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46 469,40756</w:t>
            </w:r>
          </w:p>
        </w:tc>
      </w:tr>
      <w:tr w:rsidR="0035187C" w:rsidRPr="0035187C" w14:paraId="42228362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A459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C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32F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8F5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D35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CA6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20F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7 533,32404</w:t>
            </w:r>
          </w:p>
        </w:tc>
      </w:tr>
      <w:tr w:rsidR="0035187C" w:rsidRPr="0035187C" w14:paraId="0A68AE4C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2B88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D9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AA6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83D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49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A7C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1A2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7 533,32404</w:t>
            </w:r>
          </w:p>
        </w:tc>
      </w:tr>
      <w:tr w:rsidR="0035187C" w:rsidRPr="0035187C" w14:paraId="1C0A1B4C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5D91" w14:textId="77777777" w:rsidR="0035187C" w:rsidRPr="0035187C" w:rsidRDefault="0035187C" w:rsidP="0035187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 »</w:t>
            </w:r>
          </w:p>
          <w:p w14:paraId="4F597A36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13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996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009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9A4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1FF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D4F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4 072,00</w:t>
            </w:r>
          </w:p>
        </w:tc>
      </w:tr>
      <w:tr w:rsidR="0035187C" w:rsidRPr="0035187C" w14:paraId="35379E9A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F25F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</w:t>
            </w:r>
            <w:proofErr w:type="gramStart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gram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67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483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4B4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F92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C0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79B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2 047,26679</w:t>
            </w:r>
          </w:p>
        </w:tc>
      </w:tr>
      <w:tr w:rsidR="0035187C" w:rsidRPr="0035187C" w14:paraId="2627A532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3F1B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сети учреждений  культурно-досугового типа 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прог</w:t>
            </w:r>
            <w:proofErr w:type="spellEnd"/>
            <w:proofErr w:type="gram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."</w:t>
            </w:r>
            <w:proofErr w:type="gram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сельской культуры" Обеспечение развития и укрепления МТБ домов культуры в населенных пунктах с числом жителей до 50 тыс. чел. (Закупка товаров, работ и услуг для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нужд) (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муз.оборуд.в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СДК с. Солонцы)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B6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90D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6E9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62F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L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FFE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5C3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1 281,98173</w:t>
            </w:r>
          </w:p>
        </w:tc>
      </w:tr>
      <w:tr w:rsidR="0035187C" w:rsidRPr="0035187C" w14:paraId="3A3DE2EA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2D81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35187C">
              <w:rPr>
                <w:rFonts w:ascii="Times New Roman CYR" w:eastAsia="Calibri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культуры»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Проект "Творческие люди" лучшие учреждения Культуры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(Закупка товаров, работ и услуг для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C7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CDC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763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8F2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031А255190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3C2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EA8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102,07552</w:t>
            </w:r>
          </w:p>
        </w:tc>
      </w:tr>
      <w:tr w:rsidR="0035187C" w:rsidRPr="0035187C" w14:paraId="1077240C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ED9E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29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562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BCF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C67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C8E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218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30,0</w:t>
            </w:r>
          </w:p>
        </w:tc>
      </w:tr>
      <w:tr w:rsidR="0035187C" w:rsidRPr="0035187C" w14:paraId="34BD31D0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A392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Другие вопросы в области культуры, кинематографии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F4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7AE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195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5E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DC7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F89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38 936,08352</w:t>
            </w:r>
          </w:p>
        </w:tc>
      </w:tr>
      <w:tr w:rsidR="0035187C" w:rsidRPr="0035187C" w14:paraId="0DB78DC8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CF8E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 (федеральный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00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12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E7E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8DC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032А1А5130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73E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BE6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37 670,400</w:t>
            </w:r>
          </w:p>
        </w:tc>
      </w:tr>
      <w:tr w:rsidR="0035187C" w:rsidRPr="0035187C" w14:paraId="69669D64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E2E2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 (областной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E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25D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DF2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D06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032А1Д5130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365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63C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1 265,68352</w:t>
            </w:r>
          </w:p>
        </w:tc>
      </w:tr>
      <w:tr w:rsidR="0035187C" w:rsidRPr="0035187C" w14:paraId="2973318E" w14:textId="77777777" w:rsidTr="0035187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F11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76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608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0F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DEF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9A7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285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</w:tr>
      <w:tr w:rsidR="0035187C" w:rsidRPr="0035187C" w14:paraId="1F731722" w14:textId="77777777" w:rsidTr="0035187C">
        <w:trPr>
          <w:trHeight w:val="15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026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2D49BA4C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BCF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406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A2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CA3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F0C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F19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</w:tr>
    </w:tbl>
    <w:p w14:paraId="1D4B2EB2" w14:textId="77777777" w:rsidR="0035187C" w:rsidRPr="0035187C" w:rsidRDefault="0035187C" w:rsidP="0035187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84B371B" w14:textId="77777777" w:rsidR="0035187C" w:rsidRPr="0035187C" w:rsidRDefault="0035187C" w:rsidP="0035187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88DFBD9" w14:textId="77777777" w:rsidR="0035187C" w:rsidRPr="0035187C" w:rsidRDefault="0035187C" w:rsidP="0035187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A038307" w14:textId="77777777" w:rsidR="0035187C" w:rsidRPr="0035187C" w:rsidRDefault="0035187C" w:rsidP="003518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  <w:sectPr w:rsidR="0035187C" w:rsidRPr="0035187C" w:rsidSect="0035187C">
          <w:pgSz w:w="11906" w:h="16838"/>
          <w:pgMar w:top="1134" w:right="567" w:bottom="1134" w:left="1985" w:header="709" w:footer="709" w:gutter="0"/>
          <w:cols w:space="720"/>
        </w:sectPr>
      </w:pPr>
    </w:p>
    <w:p w14:paraId="23C6A386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Приложение   №  4</w:t>
      </w:r>
    </w:p>
    <w:p w14:paraId="167C0873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решению Совета народных депутатов </w:t>
      </w:r>
    </w:p>
    <w:p w14:paraId="2F5CE32B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1983B5BA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  <w:t>от 17.06.2024 г.   №25</w:t>
      </w:r>
      <w:r w:rsidRPr="0035187C"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 </w:t>
      </w:r>
    </w:p>
    <w:p w14:paraId="6CDF5086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4E21081C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  №  10</w:t>
      </w:r>
    </w:p>
    <w:p w14:paraId="6440F582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2B17662D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сельского поселения</w:t>
      </w:r>
    </w:p>
    <w:p w14:paraId="3BB7A00B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от 27.12.2023 г.№45</w:t>
      </w:r>
      <w:r w:rsidRPr="003518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5187C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0E839BB8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</w:t>
      </w:r>
    </w:p>
    <w:p w14:paraId="69F98D86" w14:textId="77777777" w:rsidR="0035187C" w:rsidRPr="0035187C" w:rsidRDefault="0035187C" w:rsidP="003518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35187C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сельского поселения на 2024 год.</w:t>
      </w:r>
    </w:p>
    <w:tbl>
      <w:tblPr>
        <w:tblpPr w:leftFromText="180" w:rightFromText="180" w:bottomFromText="20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627"/>
        <w:gridCol w:w="780"/>
        <w:gridCol w:w="1627"/>
        <w:gridCol w:w="780"/>
        <w:gridCol w:w="2223"/>
      </w:tblGrid>
      <w:tr w:rsidR="0035187C" w:rsidRPr="0035187C" w14:paraId="4B65E505" w14:textId="77777777" w:rsidTr="0035187C">
        <w:trPr>
          <w:trHeight w:val="21"/>
          <w:tblHeader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B749E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9B4FA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4AA11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13B64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443BB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B40D1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  <w:tr w:rsidR="0035187C" w:rsidRPr="0035187C" w14:paraId="417E2241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0FD23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00B3A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F879B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63155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37521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56581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Сумма (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тыс</w:t>
            </w:r>
            <w:proofErr w:type="gram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.р</w:t>
            </w:r>
            <w:proofErr w:type="gram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ублей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  <w:tr w:rsidR="0035187C" w:rsidRPr="0035187C" w14:paraId="5529E8FE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F4DE6C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 С Е Г 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5A1AA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17B4B8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7CFF5C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5D6AD4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80AF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77 680,80388</w:t>
            </w:r>
          </w:p>
        </w:tc>
      </w:tr>
      <w:tr w:rsidR="0035187C" w:rsidRPr="0035187C" w14:paraId="5E296964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DC3FC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 Муниципальная  программа 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67CA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6996BF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C8E325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BEE066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3A0B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9 808,9695</w:t>
            </w:r>
          </w:p>
        </w:tc>
      </w:tr>
      <w:tr w:rsidR="0035187C" w:rsidRPr="0035187C" w14:paraId="3AF990EC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BD042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562C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BB23AA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541396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8051BC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C76E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22149754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978E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проведения выборов в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DF7D6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B73B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351B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33E6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D326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1D6D79E3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E449D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AFF5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01100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3AC2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09A2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5B9E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AC67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48C55945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E9B01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 Подпрограмма 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1525CB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57A282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020CD4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B2CBF4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7063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340,00</w:t>
            </w:r>
          </w:p>
        </w:tc>
      </w:tr>
      <w:tr w:rsidR="0035187C" w:rsidRPr="0035187C" w14:paraId="4009FDC0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E933E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14:paraId="22638FEF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95989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0ADD39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D5B8C9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1ED222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0376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340,00</w:t>
            </w:r>
          </w:p>
        </w:tc>
      </w:tr>
      <w:tr w:rsidR="0035187C" w:rsidRPr="0035187C" w14:paraId="1039842F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88358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3A39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7521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34F05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5AF2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D015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306,900</w:t>
            </w:r>
          </w:p>
        </w:tc>
      </w:tr>
      <w:tr w:rsidR="0035187C" w:rsidRPr="0035187C" w14:paraId="5226B122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0B22E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03D8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5C52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84F5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89A0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A5EE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33,100</w:t>
            </w:r>
          </w:p>
        </w:tc>
      </w:tr>
      <w:tr w:rsidR="0035187C" w:rsidRPr="0035187C" w14:paraId="507FD129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66459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3 Подпрограмма 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87617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B3800D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460CB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421F11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EA86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9 468,9695</w:t>
            </w:r>
          </w:p>
        </w:tc>
      </w:tr>
      <w:tr w:rsidR="0035187C" w:rsidRPr="0035187C" w14:paraId="4F881557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87E5E3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8B270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662C02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34675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2C88D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49F1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1 480,6695</w:t>
            </w:r>
          </w:p>
        </w:tc>
      </w:tr>
      <w:tr w:rsidR="0035187C" w:rsidRPr="0035187C" w14:paraId="7DE3FE5A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A7784F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F300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A2B21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720F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903F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AF3B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1 354,600</w:t>
            </w:r>
          </w:p>
        </w:tc>
      </w:tr>
      <w:tr w:rsidR="0035187C" w:rsidRPr="0035187C" w14:paraId="52F244E9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1CB4A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исполнительных</w:t>
            </w:r>
            <w:r w:rsidRPr="0035187C"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0B4D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25951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53AB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9800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068D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31,500</w:t>
            </w:r>
          </w:p>
        </w:tc>
      </w:tr>
      <w:tr w:rsidR="0035187C" w:rsidRPr="0035187C" w14:paraId="23561414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A8BD1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социально значимые расходы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29D5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0130070100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B6A0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F4A5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39D2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FFDB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94,56950</w:t>
            </w:r>
          </w:p>
        </w:tc>
      </w:tr>
      <w:tr w:rsidR="0035187C" w:rsidRPr="0035187C" w14:paraId="6CF315FF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D03A1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91127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7DB33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E52604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943C52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EF48B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1C4EB9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8E1322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01300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80EA0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9FD87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3FAAE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78CA58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9B61F4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AD9CEE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0E3B9BA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5902C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CCE0A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ED2C49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CC22C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005C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CADEC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D0CA8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F5DE1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656757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DE5574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51509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4 662,800</w:t>
            </w:r>
          </w:p>
          <w:p w14:paraId="448CE9D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0740AB6A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FC961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товаров</w:t>
            </w:r>
            <w:proofErr w:type="gram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,р</w:t>
            </w:r>
            <w:proofErr w:type="gram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абот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FD5DE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307AA8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825C77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61486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23E8D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A8743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05D3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F84059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D6E45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D03CFA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42FE6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326BE7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5972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6558D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CF7A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F84D40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5C7B42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957870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E2D96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BA119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1 875,375</w:t>
            </w:r>
          </w:p>
        </w:tc>
      </w:tr>
      <w:tr w:rsidR="0035187C" w:rsidRPr="0035187C" w14:paraId="54E784EB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CBCC6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приобретение служебного автомобиля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2EBC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0130079180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BB75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36399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4CF2C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BC09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1 394,125</w:t>
            </w:r>
          </w:p>
        </w:tc>
      </w:tr>
      <w:tr w:rsidR="0035187C" w:rsidRPr="0035187C" w14:paraId="537609F9" w14:textId="77777777" w:rsidTr="0035187C">
        <w:trPr>
          <w:trHeight w:val="10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30A1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  <w:p w14:paraId="310691E2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7652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0E2D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5AF8C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066CE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8D349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26385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44C306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9E9591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56,0</w:t>
            </w:r>
          </w:p>
          <w:p w14:paraId="680CF09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6CE5F5B4" w14:textId="77777777" w:rsidTr="0035187C">
        <w:trPr>
          <w:trHeight w:val="685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6975B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2. Муниципальная программа 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D6BD29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239E25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76B985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B8197A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6485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0133F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32DA1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17 202,57082</w:t>
            </w:r>
          </w:p>
        </w:tc>
      </w:tr>
      <w:tr w:rsidR="0035187C" w:rsidRPr="0035187C" w14:paraId="28C59CC4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0FE79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1. Подпрограмма 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334BD0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F055DD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1AB6F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E9AD45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A908D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461,00</w:t>
            </w:r>
          </w:p>
        </w:tc>
      </w:tr>
      <w:tr w:rsidR="0035187C" w:rsidRPr="0035187C" w14:paraId="5A492E29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1BD19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34A4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5F5F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8D81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6FDB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1208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35187C" w:rsidRPr="0035187C" w14:paraId="2884A937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7CBC4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50B4E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9077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F47C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D086D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1A3C5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110,00</w:t>
            </w:r>
          </w:p>
        </w:tc>
      </w:tr>
      <w:tr w:rsidR="0035187C" w:rsidRPr="0035187C" w14:paraId="6ADCE602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5C6525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A0FED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5CE24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2BBA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4DB8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724FC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</w:t>
            </w:r>
          </w:p>
          <w:p w14:paraId="01C2A819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3B784AD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269A02A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324865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9101C10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351,00</w:t>
            </w:r>
          </w:p>
          <w:p w14:paraId="5A1175B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36E85799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70CB58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35C91B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70FE5B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DAB21C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EFE033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78BA19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15 308,46831</w:t>
            </w:r>
          </w:p>
          <w:p w14:paraId="7B884C6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0360392E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5616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54255CB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2C53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3424D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755B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  <w:p w14:paraId="1C1FBA4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AE2A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51F5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2 515,78332</w:t>
            </w:r>
          </w:p>
        </w:tc>
      </w:tr>
      <w:tr w:rsidR="0035187C" w:rsidRPr="0035187C" w14:paraId="14FF6189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7E54C2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Расходы на обустройство территорий муниципальных образований «Детское и спортивное оборудование в парк п. Первомайский Воробьёвского района Воронежской области 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64F0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8910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35E8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DE20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F49B2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10FF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3 019,62750</w:t>
            </w:r>
          </w:p>
        </w:tc>
      </w:tr>
      <w:tr w:rsidR="0035187C" w:rsidRPr="0035187C" w14:paraId="60BE7E1E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4D8B9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0793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0220078860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66312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7A12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6DE05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3F94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</w:tr>
      <w:tr w:rsidR="0035187C" w:rsidRPr="0035187C" w14:paraId="0942CA5A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92BA1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B741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0220078500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715D7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B602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45257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B29E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1 560,03749</w:t>
            </w:r>
          </w:p>
        </w:tc>
      </w:tr>
      <w:tr w:rsidR="0035187C" w:rsidRPr="0035187C" w14:paraId="6B70C393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98CD9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Расходы на обустройство территорий муниципальных образований: «Обустройство сквера в совхозе «Воробьёвский» Воробьёвского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D5CD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02200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S8070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F6F3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9381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89D6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C096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7 713.020</w:t>
            </w:r>
          </w:p>
        </w:tc>
      </w:tr>
      <w:tr w:rsidR="0035187C" w:rsidRPr="0035187C" w14:paraId="0FEB4CBC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BC979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«Организация благоустройства в границах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(поощрение за показатели эффективности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3D168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0220078510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5FE4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8BD5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47A6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8024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</w:tr>
      <w:tr w:rsidR="0035187C" w:rsidRPr="0035187C" w14:paraId="60CAA82E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B88F6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6F215D6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поселения».</w:t>
            </w:r>
          </w:p>
          <w:p w14:paraId="403CB618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227A3A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B7F628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6B5CBC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D169F9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DB287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ACEB4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68CD6E85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A2DF0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4. Подпрограмма «Развитие национальной экономики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53D69B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5CCCD4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2AB6A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AE3C7A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52C7F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367,54</w:t>
            </w:r>
          </w:p>
        </w:tc>
      </w:tr>
      <w:tr w:rsidR="0035187C" w:rsidRPr="0035187C" w14:paraId="33545751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5DBD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9F22F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0E2EF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2D42A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63CB7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81DEFD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182,0</w:t>
            </w:r>
          </w:p>
        </w:tc>
      </w:tr>
      <w:tr w:rsidR="0035187C" w:rsidRPr="0035187C" w14:paraId="1B6EEF26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69C3C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C4938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5C3A7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3BEFA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6690C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CB5F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38,40</w:t>
            </w:r>
          </w:p>
        </w:tc>
      </w:tr>
      <w:tr w:rsidR="0035187C" w:rsidRPr="0035187C" w14:paraId="4A496E62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D953DC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7172C43C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DF1D2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6EDFB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8B12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0872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C9052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146,14</w:t>
            </w:r>
          </w:p>
        </w:tc>
      </w:tr>
      <w:tr w:rsidR="0035187C" w:rsidRPr="0035187C" w14:paraId="367CE75E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1C8236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(развитие субъектов малого и среднего предпринимательства на территории поселения)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C3EF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C757A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79782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045B7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6E85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</w:t>
            </w:r>
          </w:p>
        </w:tc>
      </w:tr>
      <w:tr w:rsidR="0035187C" w:rsidRPr="0035187C" w14:paraId="02BADE46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C4C1BC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5. Подпрограмма «Социальная политика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49392A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22E170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2F7614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D1C8CA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0B9F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35187C" w:rsidRPr="0035187C" w14:paraId="05764FA4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DD6FB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205D33D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A11E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0240080470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AE76A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9EDE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F8BAF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88B5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35187C" w:rsidRPr="0035187C" w14:paraId="5361F8C1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DA018C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6.Подпрограмма «Уличное освещение»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7A2FD4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8994EF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236226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793707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0DEB0" w14:textId="77777777" w:rsidR="0035187C" w:rsidRPr="0035187C" w:rsidRDefault="0035187C" w:rsidP="003518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915,56251</w:t>
            </w:r>
          </w:p>
          <w:p w14:paraId="37ABC2E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187C" w:rsidRPr="0035187C" w14:paraId="7C7DA449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90EB36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C746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0260000590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B2C2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A852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E2181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3AAD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533,11319</w:t>
            </w:r>
          </w:p>
        </w:tc>
      </w:tr>
      <w:tr w:rsidR="0035187C" w:rsidRPr="0035187C" w14:paraId="3C28E037" w14:textId="77777777" w:rsidTr="0035187C">
        <w:trPr>
          <w:trHeight w:val="1098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48ED5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88D9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02600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8670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BEE2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8D5A3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BB5D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BF7A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242,48681</w:t>
            </w:r>
          </w:p>
        </w:tc>
      </w:tr>
      <w:tr w:rsidR="0035187C" w:rsidRPr="0035187C" w14:paraId="436877B5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2E854F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CEDA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0260078500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71F1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0073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10D8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2259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139,96251</w:t>
            </w:r>
          </w:p>
        </w:tc>
      </w:tr>
      <w:tr w:rsidR="0035187C" w:rsidRPr="0035187C" w14:paraId="059F148D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C52589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DB6E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9DEC3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B09D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344D9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2BD8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7DCC1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0C803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2 607,76</w:t>
            </w:r>
          </w:p>
        </w:tc>
      </w:tr>
      <w:tr w:rsidR="0035187C" w:rsidRPr="0035187C" w14:paraId="6799FE5A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E4078A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1.Подпрограмма «Коммунальное хозяйство»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(Приобретение контейнеров для раздельного сбора твердых коммунальных отходов)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021A5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02200S9820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B85F7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32D0A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7BD65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A6D2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2 497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76</w:t>
            </w:r>
          </w:p>
        </w:tc>
      </w:tr>
      <w:tr w:rsidR="0035187C" w:rsidRPr="0035187C" w14:paraId="42762CDF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FC1B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2.Подпрограмма «другие вопросы в области ЖКХ»</w:t>
            </w:r>
          </w:p>
          <w:p w14:paraId="6C76C54B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BC33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FCB6E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2607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A875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663E7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35187C" w:rsidRPr="0035187C" w14:paraId="1676C0EA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A44D3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4.Муниципальная программа «Сохранение и развитие культуры 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330788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B4A9FF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A815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6FC6A2" w14:textId="77777777" w:rsidR="0035187C" w:rsidRPr="0035187C" w:rsidRDefault="0035187C" w:rsidP="00351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4164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46 469,40756</w:t>
            </w:r>
          </w:p>
        </w:tc>
      </w:tr>
      <w:tr w:rsidR="0035187C" w:rsidRPr="0035187C" w14:paraId="2AC25B7E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D389CD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1. Подпрограмма 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5A718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27C7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DF06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D172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D513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7 533,32404</w:t>
            </w:r>
          </w:p>
        </w:tc>
      </w:tr>
      <w:tr w:rsidR="0035187C" w:rsidRPr="0035187C" w14:paraId="6D46C516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3CAB70" w14:textId="77777777" w:rsidR="0035187C" w:rsidRPr="0035187C" w:rsidRDefault="0035187C" w:rsidP="0035187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 »</w:t>
            </w:r>
          </w:p>
          <w:p w14:paraId="1B89F082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DC78C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12440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9BE2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0BBA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CD01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4 072,00</w:t>
            </w:r>
          </w:p>
        </w:tc>
      </w:tr>
      <w:tr w:rsidR="0035187C" w:rsidRPr="0035187C" w14:paraId="1C5E2DBF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03BD93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культуры»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C8F7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69752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FD1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E44D1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DE10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2 047,26679</w:t>
            </w:r>
          </w:p>
        </w:tc>
      </w:tr>
      <w:tr w:rsidR="0035187C" w:rsidRPr="0035187C" w14:paraId="7594F193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DC350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сети учреждений  культурно-досугового типа 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прог</w:t>
            </w:r>
            <w:proofErr w:type="spellEnd"/>
            <w:proofErr w:type="gram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."</w:t>
            </w:r>
            <w:proofErr w:type="gram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сельской культуры" Обеспечение развития и укрепления МТБ домов культуры в населенных пунктах с числом жителей до 50 тыс. чел. (Закупка товаров, работ и услуг для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нужд) (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муз.оборуд.в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СДК с. Солонцы)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AC67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L4670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D1E2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B4E8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709B5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4FE1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1 281.98173</w:t>
            </w:r>
          </w:p>
        </w:tc>
      </w:tr>
      <w:tr w:rsidR="0035187C" w:rsidRPr="0035187C" w14:paraId="5FC46AAC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4953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35187C">
              <w:rPr>
                <w:rFonts w:ascii="Times New Roman CYR" w:eastAsia="Calibri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культуры»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Проект "Творческие люди" лучшие учреждения Культуры (Закупка товаров, работ и услуг для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CCF0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031А255190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FED8A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A060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5736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A5B1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102,07552</w:t>
            </w:r>
          </w:p>
        </w:tc>
      </w:tr>
      <w:tr w:rsidR="0035187C" w:rsidRPr="0035187C" w14:paraId="23EDD9A1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3D3DFA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 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F4C1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9768B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985A0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3341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35C6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35187C" w:rsidRPr="0035187C" w14:paraId="2AD8FB24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C2BE04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2. </w:t>
            </w:r>
            <w:r w:rsidRPr="003518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Подпрограмма «</w:t>
            </w:r>
            <w:r w:rsidRPr="0035187C">
              <w:rPr>
                <w:rFonts w:ascii="Times New Roman" w:eastAsia="Calibri" w:hAnsi="Times New Roman" w:cs="Times New Roman"/>
                <w:b/>
                <w:color w:val="22272F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0991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FCCD2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57694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E71E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5869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38 936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08352</w:t>
            </w:r>
          </w:p>
        </w:tc>
      </w:tr>
      <w:tr w:rsidR="0035187C" w:rsidRPr="0035187C" w14:paraId="7714C0C2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2754F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 (федеральный бюджет)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F36D1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032А1А5130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D9BC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EA5A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672A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A43B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37 670,400</w:t>
            </w:r>
          </w:p>
        </w:tc>
      </w:tr>
      <w:tr w:rsidR="0035187C" w:rsidRPr="0035187C" w14:paraId="452AFE09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33C749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 (областной бюджет)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1429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032А1Д5130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156E0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BF3F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A2AC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8735E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1 265,68352</w:t>
            </w:r>
          </w:p>
        </w:tc>
      </w:tr>
      <w:tr w:rsidR="0035187C" w:rsidRPr="0035187C" w14:paraId="4AF2E6F2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607E6E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5. Муниципальная программа "Дорожное хозяйство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F0FA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68AE19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BB78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D2DC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1324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35187C" w:rsidRPr="0035187C" w14:paraId="6750B3DD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92B63E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64AA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4BCD1B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83AC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2F5E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61499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35187C" w:rsidRPr="0035187C" w14:paraId="635F57F7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2437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12A72049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E3CE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24B9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DAE77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EF045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57ED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</w:tr>
      <w:tr w:rsidR="0035187C" w:rsidRPr="0035187C" w14:paraId="6BF00197" w14:textId="77777777" w:rsidTr="0035187C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E8D8C" w14:textId="77777777" w:rsidR="0035187C" w:rsidRPr="0035187C" w:rsidRDefault="0035187C" w:rsidP="0035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38492680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6D2E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55F3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30B3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1F9F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EF99E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</w:tr>
    </w:tbl>
    <w:p w14:paraId="7179F391" w14:textId="77777777" w:rsidR="0035187C" w:rsidRPr="0035187C" w:rsidRDefault="0035187C" w:rsidP="0035187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E81E94D" w14:textId="77777777" w:rsidR="0035187C" w:rsidRPr="0035187C" w:rsidRDefault="0035187C" w:rsidP="0035187C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  <w:sectPr w:rsidR="0035187C" w:rsidRPr="0035187C" w:rsidSect="0035187C">
          <w:pgSz w:w="16838" w:h="11906" w:orient="landscape"/>
          <w:pgMar w:top="1134" w:right="567" w:bottom="851" w:left="1985" w:header="709" w:footer="709" w:gutter="0"/>
          <w:cols w:space="720"/>
        </w:sectPr>
      </w:pPr>
    </w:p>
    <w:p w14:paraId="08E010E8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lastRenderedPageBreak/>
        <w:t xml:space="preserve">                                                                                        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Приложение   №  5</w:t>
      </w:r>
    </w:p>
    <w:p w14:paraId="6E5C3918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решению Совета народных депутатов</w:t>
      </w:r>
    </w:p>
    <w:p w14:paraId="16F55758" w14:textId="6D1F8C74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5D24943F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  <w:t>от 17.06.2024 г.   №25</w:t>
      </w:r>
      <w:r w:rsidRPr="0035187C"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                                                    </w:t>
      </w:r>
    </w:p>
    <w:p w14:paraId="5F582773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53EE5C90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  №  13</w:t>
      </w:r>
    </w:p>
    <w:p w14:paraId="7A61EED4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1A143826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сельского поселения</w:t>
      </w:r>
    </w:p>
    <w:p w14:paraId="14BACA79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от 27.12.2023 г.№45</w:t>
      </w:r>
      <w:r w:rsidRPr="003518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5187C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5CF62E11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</w:p>
    <w:p w14:paraId="6B521F29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</w:p>
    <w:p w14:paraId="488251B1" w14:textId="77777777" w:rsidR="0035187C" w:rsidRPr="0035187C" w:rsidRDefault="0035187C" w:rsidP="0035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 xml:space="preserve">Источники финансирования дефицита бюджета </w:t>
      </w:r>
      <w:proofErr w:type="spellStart"/>
      <w:r w:rsidRPr="0035187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  <w:proofErr w:type="spellStart"/>
      <w:r w:rsidRPr="0035187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>Воробьёвского</w:t>
      </w:r>
      <w:proofErr w:type="spellEnd"/>
      <w:r w:rsidRPr="0035187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 xml:space="preserve"> муниципального района на 2024 год и плановый период 2025-2026 годы</w:t>
      </w:r>
    </w:p>
    <w:p w14:paraId="4A84DF6C" w14:textId="77777777" w:rsidR="0035187C" w:rsidRPr="0035187C" w:rsidRDefault="0035187C" w:rsidP="0035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35187C" w:rsidRPr="0035187C" w14:paraId="6CF65651" w14:textId="77777777" w:rsidTr="0035187C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C103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61F76" w14:textId="77777777" w:rsidR="0035187C" w:rsidRPr="0035187C" w:rsidRDefault="0035187C" w:rsidP="0035187C">
            <w:pPr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1CEC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D168B1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4E41494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г.</w:t>
            </w:r>
          </w:p>
        </w:tc>
      </w:tr>
      <w:tr w:rsidR="0035187C" w:rsidRPr="0035187C" w14:paraId="10DA0DA8" w14:textId="77777777" w:rsidTr="0035187C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A58A3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73EC1" w14:textId="77777777" w:rsidR="0035187C" w:rsidRPr="0035187C" w:rsidRDefault="0035187C" w:rsidP="0035187C">
            <w:pPr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F4E4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F6ABD4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CED261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27F90D8E" w14:textId="77777777" w:rsidTr="0035187C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A9158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68FFE" w14:textId="77777777" w:rsidR="0035187C" w:rsidRPr="0035187C" w:rsidRDefault="0035187C" w:rsidP="0035187C">
            <w:pPr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F7D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E37A50A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C33C9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3CA97D57" w14:textId="77777777" w:rsidTr="0035187C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9D51C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14273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F273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0697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B813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66072A2C" w14:textId="77777777" w:rsidTr="0035187C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A425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F748B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6E52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17E7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D02F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583A4673" w14:textId="77777777" w:rsidTr="0035187C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9D607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4AC41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0E7B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5665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3E6C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35187C" w:rsidRPr="0035187C" w14:paraId="33D9A892" w14:textId="77777777" w:rsidTr="0035187C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D8CE8" w14:textId="77777777" w:rsidR="0035187C" w:rsidRPr="0035187C" w:rsidRDefault="0035187C" w:rsidP="003518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38608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9D45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3518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76 180,80388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516E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35187C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C865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-12 786,57304</w:t>
            </w:r>
          </w:p>
        </w:tc>
      </w:tr>
      <w:tr w:rsidR="0035187C" w:rsidRPr="0035187C" w14:paraId="3B0B3F3C" w14:textId="77777777" w:rsidTr="0035187C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4A61B" w14:textId="77777777" w:rsidR="0035187C" w:rsidRPr="0035187C" w:rsidRDefault="0035187C" w:rsidP="003518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53512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1D68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77 680,80388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842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CE1B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12 786,57304</w:t>
            </w:r>
          </w:p>
        </w:tc>
      </w:tr>
      <w:tr w:rsidR="0035187C" w:rsidRPr="0035187C" w14:paraId="0D2BA70B" w14:textId="77777777" w:rsidTr="0035187C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5A4E8" w14:textId="77777777" w:rsidR="0035187C" w:rsidRPr="0035187C" w:rsidRDefault="0035187C" w:rsidP="003518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143664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77990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F5DF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549C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EB4055F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3B3EE614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770D5B90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567E9C65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5242BCE9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655617E6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32DFC9EB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4E51FD69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3A737219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79ECF176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11F8278B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7811B3B8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5A288AD6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color w:val="FF0000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60630A48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Приложение   №  6</w:t>
      </w:r>
    </w:p>
    <w:p w14:paraId="2AB26392" w14:textId="77777777" w:rsid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решению Совета народных депутатов</w:t>
      </w:r>
    </w:p>
    <w:p w14:paraId="528E647E" w14:textId="630750C4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3BB204AC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  <w:t>от 17.06.2024 г.   №25</w:t>
      </w:r>
      <w:r w:rsidRPr="0035187C">
        <w:rPr>
          <w:rFonts w:ascii="Times New Roman" w:eastAsia="Calibri" w:hAnsi="Times New Roman" w:cs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376A1E97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7D24541A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  №  14</w:t>
      </w:r>
    </w:p>
    <w:p w14:paraId="75BB740F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33606527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сельского поселения</w:t>
      </w:r>
    </w:p>
    <w:p w14:paraId="14154CD5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35187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от 27.12.2023 г.№45</w:t>
      </w:r>
      <w:r w:rsidRPr="003518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5187C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10313BAF" w14:textId="77777777" w:rsidR="0035187C" w:rsidRPr="0035187C" w:rsidRDefault="0035187C" w:rsidP="0035187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</w:t>
      </w:r>
    </w:p>
    <w:p w14:paraId="4BCB53CF" w14:textId="77777777" w:rsidR="0035187C" w:rsidRPr="0035187C" w:rsidRDefault="0035187C" w:rsidP="0035187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35187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Общий объем бюджетных ассигнований, направляемых на исполнение </w:t>
      </w:r>
    </w:p>
    <w:p w14:paraId="525AFE9F" w14:textId="77777777" w:rsidR="0035187C" w:rsidRPr="0035187C" w:rsidRDefault="0035187C" w:rsidP="0035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публичных нормативных обязательств </w:t>
      </w:r>
      <w:r w:rsidRPr="0035187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>на 2024 год и плановый период 2025-2026 годы</w:t>
      </w:r>
    </w:p>
    <w:p w14:paraId="07E6EC1D" w14:textId="77777777" w:rsidR="0035187C" w:rsidRPr="0035187C" w:rsidRDefault="0035187C" w:rsidP="0035187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40FCB98D" w14:textId="77777777" w:rsidR="0035187C" w:rsidRPr="0035187C" w:rsidRDefault="0035187C" w:rsidP="0035187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6725B9" w14:textId="77777777" w:rsidR="0035187C" w:rsidRPr="0035187C" w:rsidRDefault="0035187C" w:rsidP="0035187C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35187C" w:rsidRPr="0035187C" w14:paraId="69EF22BA" w14:textId="77777777" w:rsidTr="0035187C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F95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0048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A6FE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4E2D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г.</w:t>
            </w:r>
          </w:p>
        </w:tc>
      </w:tr>
      <w:tr w:rsidR="0035187C" w:rsidRPr="0035187C" w14:paraId="039660B8" w14:textId="77777777" w:rsidTr="0035187C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247F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D755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99E63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3E12E2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67368E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49FE1" w14:textId="77777777" w:rsidR="0035187C" w:rsidRPr="0035187C" w:rsidRDefault="0035187C" w:rsidP="0035187C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35187C" w:rsidRPr="0035187C" w14:paraId="074A372B" w14:textId="77777777" w:rsidTr="0035187C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2E7D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93B5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774357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F314D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6F348DC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F23B8" w14:textId="77777777" w:rsidR="0035187C" w:rsidRPr="0035187C" w:rsidRDefault="0035187C" w:rsidP="0035187C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35187C" w:rsidRPr="0035187C" w14:paraId="69887BEC" w14:textId="77777777" w:rsidTr="0035187C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20B2" w14:textId="77777777" w:rsidR="0035187C" w:rsidRPr="0035187C" w:rsidRDefault="0035187C" w:rsidP="00351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A2FB8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B8584A1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E5B6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A24D0F" w14:textId="77777777" w:rsidR="0035187C" w:rsidRPr="0035187C" w:rsidRDefault="0035187C" w:rsidP="00351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31F66" w14:textId="77777777" w:rsidR="0035187C" w:rsidRPr="0035187C" w:rsidRDefault="0035187C" w:rsidP="0035187C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3518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</w:tbl>
    <w:p w14:paraId="3406EDD8" w14:textId="77777777" w:rsidR="0035187C" w:rsidRPr="0035187C" w:rsidRDefault="0035187C" w:rsidP="003518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5187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</w:t>
      </w:r>
    </w:p>
    <w:p w14:paraId="01248BBB" w14:textId="77777777" w:rsidR="007A3E2F" w:rsidRPr="007A3E2F" w:rsidRDefault="007A3E2F" w:rsidP="007A3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72114213" w14:textId="77777777" w:rsidR="007A3E2F" w:rsidRPr="007A3E2F" w:rsidRDefault="007A3E2F" w:rsidP="007A3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1B20B523" w14:textId="77777777" w:rsidR="007A3E2F" w:rsidRPr="007A3E2F" w:rsidRDefault="007A3E2F" w:rsidP="007A3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</w:t>
      </w:r>
    </w:p>
    <w:p w14:paraId="50D1C3D3" w14:textId="77777777" w:rsidR="007A3E2F" w:rsidRPr="007A3E2F" w:rsidRDefault="007A3E2F" w:rsidP="007A3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A5253C4" w14:textId="77777777" w:rsidR="007A3E2F" w:rsidRPr="007A3E2F" w:rsidRDefault="007A3E2F" w:rsidP="007A3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3643F12" w14:textId="77777777" w:rsidR="007A3E2F" w:rsidRPr="007A3E2F" w:rsidRDefault="007A3E2F" w:rsidP="007A3E2F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D49093" w14:textId="77777777" w:rsidR="007A3E2F" w:rsidRPr="007A3E2F" w:rsidRDefault="007A3E2F" w:rsidP="007A3E2F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«11» июня 2024 г.  № 43</w:t>
      </w:r>
    </w:p>
    <w:p w14:paraId="50BB149E" w14:textId="77777777" w:rsidR="007A3E2F" w:rsidRPr="007A3E2F" w:rsidRDefault="007A3E2F" w:rsidP="007A3E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</w:t>
      </w:r>
      <w:proofErr w:type="spellStart"/>
      <w:r w:rsidRPr="007A3E2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</w:t>
      </w:r>
      <w:proofErr w:type="gramStart"/>
      <w:r w:rsidRPr="007A3E2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.С</w:t>
      </w:r>
      <w:proofErr w:type="gramEnd"/>
      <w:r w:rsidRPr="007A3E2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олонцы</w:t>
      </w:r>
      <w:proofErr w:type="spellEnd"/>
    </w:p>
    <w:p w14:paraId="3412DA99" w14:textId="77777777" w:rsidR="007A3E2F" w:rsidRPr="007A3E2F" w:rsidRDefault="007A3E2F" w:rsidP="007A3E2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5258FA52" w14:textId="77777777" w:rsidR="007A3E2F" w:rsidRPr="007A3E2F" w:rsidRDefault="007A3E2F" w:rsidP="007A3E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7A3E2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A3E2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7A3E2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7A3E2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 муниципального района Воронежской области</w:t>
      </w:r>
    </w:p>
    <w:p w14:paraId="3A87F45B" w14:textId="77777777" w:rsidR="007A3E2F" w:rsidRPr="007A3E2F" w:rsidRDefault="007A3E2F" w:rsidP="007A3E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Воробьёвского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муниципального района Воронежской области администрация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Воробьёвского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муниципального района Воронежской области </w:t>
      </w:r>
      <w:r w:rsidRPr="007A3E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ПОСТАНОВЛЯЕТ:</w:t>
      </w:r>
    </w:p>
    <w:p w14:paraId="0CB6155D" w14:textId="77777777" w:rsidR="007A3E2F" w:rsidRPr="007A3E2F" w:rsidRDefault="007A3E2F" w:rsidP="007A3E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5E3D25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административный регламент администрации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</w:t>
      </w: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Воробьёвского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муниципального района Воронежской области от «12»сентября 2023г. №129, следующие изменения: </w:t>
      </w:r>
    </w:p>
    <w:p w14:paraId="7A5C7C4B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1.1. Подпункт 6 подпункта 2.1. пункта 2 «Круг Заявителей» изложить в следующей редакции: </w:t>
      </w:r>
    </w:p>
    <w:p w14:paraId="491950DE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</w:t>
      </w: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работы в отношении соответствующего объекта недвижимости, являющегося объектом адресации</w:t>
      </w:r>
      <w:proofErr w:type="gram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.».</w:t>
      </w:r>
      <w:proofErr w:type="gramEnd"/>
    </w:p>
    <w:p w14:paraId="6B4025CB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1.2. Подпункт 6.2. пункта  6 изложить в следующей редакции:</w:t>
      </w:r>
    </w:p>
    <w:p w14:paraId="16F6D216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«6.2. </w:t>
      </w:r>
      <w:proofErr w:type="gram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14:paraId="15E65ADB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1.3. Подпункт 7.1. пункта 7. «Срок предоставления Муниципальной услуги» изложить в следующей редакции:</w:t>
      </w:r>
    </w:p>
    <w:p w14:paraId="41383443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7A3E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размещение</w:t>
      </w:r>
      <w:r w:rsidRPr="007A3E2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14:paraId="2439CABA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 случае подачи заявления на бумажном носителе - в срок не более 6 рабочих дней со дня поступления заявления;</w:t>
      </w:r>
    </w:p>
    <w:p w14:paraId="582319FC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55A8BF46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сведений </w:t>
      </w:r>
      <w:proofErr w:type="gram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14:paraId="45BEBB65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14:paraId="4127D8CC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1.4. Абзацы третий, четвертый пункта 23.12 изложить в новой редакции:</w:t>
      </w:r>
    </w:p>
    <w:p w14:paraId="30B4F269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14:paraId="28C479FE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.».</w:t>
      </w:r>
      <w:proofErr w:type="gramEnd"/>
    </w:p>
    <w:p w14:paraId="1488C291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1.5. </w:t>
      </w:r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Абзацы шестой, седьмой пункта 23.12 изложить в новой редакции:</w:t>
      </w:r>
    </w:p>
    <w:p w14:paraId="5D9CFE7B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ADB8B4C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направляется в </w:t>
      </w:r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14:paraId="037BE1EB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14:paraId="429698DD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».</w:t>
      </w:r>
      <w:proofErr w:type="gramEnd"/>
    </w:p>
    <w:p w14:paraId="26731B5F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1.7. Абзацы второй и третий подпункта 24.6 пункта 24 изложить в новой редакции:</w:t>
      </w:r>
    </w:p>
    <w:p w14:paraId="28EDD11F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14:paraId="467C6249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.».</w:t>
      </w:r>
      <w:proofErr w:type="gramEnd"/>
    </w:p>
    <w:p w14:paraId="2CD3640F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1.8. Абзацы пятый, шестой подпункта 24.6 пункта 24 изложить в новой редакции:</w:t>
      </w:r>
    </w:p>
    <w:p w14:paraId="44B26F9C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0C709D8D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14:paraId="5758D096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со дня его официального опубликования. </w:t>
      </w:r>
    </w:p>
    <w:p w14:paraId="0546E456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proofErr w:type="gram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исполнением настоящего постановления оставляю за собой.</w:t>
      </w:r>
    </w:p>
    <w:p w14:paraId="557B949C" w14:textId="77777777" w:rsidR="007A3E2F" w:rsidRPr="007A3E2F" w:rsidRDefault="007A3E2F" w:rsidP="007A3E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01011944" w14:textId="77777777" w:rsidR="007A3E2F" w:rsidRPr="007A3E2F" w:rsidRDefault="007A3E2F" w:rsidP="007A3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 </w:t>
      </w:r>
      <w:proofErr w:type="spell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       сельского поселения                                               </w:t>
      </w:r>
      <w:proofErr w:type="spell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Саломатина</w:t>
      </w:r>
      <w:proofErr w:type="spellEnd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Г.В.</w:t>
      </w:r>
    </w:p>
    <w:p w14:paraId="08DF3A89" w14:textId="77777777" w:rsidR="0035187C" w:rsidRPr="0035187C" w:rsidRDefault="0035187C" w:rsidP="0035187C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1189730E" w14:textId="77777777" w:rsidR="007A3E2F" w:rsidRPr="007A3E2F" w:rsidRDefault="007A3E2F" w:rsidP="007A3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10FAA0A" w14:textId="77777777" w:rsidR="007A3E2F" w:rsidRPr="007A3E2F" w:rsidRDefault="007A3E2F" w:rsidP="007A3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30FB2630" w14:textId="77777777" w:rsidR="007A3E2F" w:rsidRPr="007A3E2F" w:rsidRDefault="007A3E2F" w:rsidP="007A3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</w:t>
      </w:r>
    </w:p>
    <w:p w14:paraId="2DF4D023" w14:textId="77777777" w:rsidR="007A3E2F" w:rsidRPr="007A3E2F" w:rsidRDefault="007A3E2F" w:rsidP="007A3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3E19A3F" w14:textId="77777777" w:rsidR="007A3E2F" w:rsidRPr="007A3E2F" w:rsidRDefault="007A3E2F" w:rsidP="007A3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20E719F6" w14:textId="77777777" w:rsidR="007A3E2F" w:rsidRPr="007A3E2F" w:rsidRDefault="007A3E2F" w:rsidP="007A3E2F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DBB93F" w14:textId="77777777" w:rsidR="007A3E2F" w:rsidRPr="007A3E2F" w:rsidRDefault="007A3E2F" w:rsidP="007A3E2F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«11» июня 2024 г.  № 44</w:t>
      </w:r>
    </w:p>
    <w:p w14:paraId="745E9FA4" w14:textId="77777777" w:rsidR="007A3E2F" w:rsidRPr="007A3E2F" w:rsidRDefault="007A3E2F" w:rsidP="007A3E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proofErr w:type="spell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.С</w:t>
      </w:r>
      <w:proofErr w:type="gramEnd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олонцы</w:t>
      </w:r>
      <w:proofErr w:type="spellEnd"/>
    </w:p>
    <w:p w14:paraId="6D1F5D26" w14:textId="77777777" w:rsidR="007A3E2F" w:rsidRPr="007A3E2F" w:rsidRDefault="007A3E2F" w:rsidP="007A3E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7A3E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Солонецкого</w:t>
      </w:r>
      <w:proofErr w:type="spellEnd"/>
      <w:r w:rsidRPr="007A3E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7A3E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Воробьёвского</w:t>
      </w:r>
      <w:proofErr w:type="spellEnd"/>
      <w:r w:rsidRPr="007A3E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муниципального района Воронежской области»</w:t>
      </w:r>
    </w:p>
    <w:p w14:paraId="67455D55" w14:textId="77777777" w:rsidR="007A3E2F" w:rsidRPr="007A3E2F" w:rsidRDefault="007A3E2F" w:rsidP="007A3E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1A80AF" w14:textId="77777777" w:rsidR="007A3E2F" w:rsidRPr="007A3E2F" w:rsidRDefault="007A3E2F" w:rsidP="007A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A3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</w:t>
      </w: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14.02.2024 № 17-ФЗ «О внесении изменений в Федеральный </w:t>
      </w: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закон «О содействии развитию жилищного строительства» и отдельные законодательные акты Российской Федерации»</w:t>
      </w: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Уставом </w:t>
      </w:r>
      <w:proofErr w:type="spell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администрация </w:t>
      </w:r>
      <w:proofErr w:type="spell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proofErr w:type="gramEnd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</w:t>
      </w:r>
      <w:r w:rsidRPr="007A3E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72C7AE9C" w14:textId="77777777" w:rsidR="007A3E2F" w:rsidRPr="007A3E2F" w:rsidRDefault="007A3E2F" w:rsidP="007A3E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proofErr w:type="gramStart"/>
      <w:r w:rsidRPr="007A3E2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в административный регламент </w:t>
      </w: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администрации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Воробьёвского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муниципального района Воронежской области предоставления муниципальной услуги «</w:t>
      </w:r>
      <w:r w:rsidRPr="007A3E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», утвержденный постановлением администрации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Воробьёвского</w:t>
      </w:r>
      <w:proofErr w:type="spell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муниципального района Воронежской области от «12»сентября 2024г. №137, изменение, заменив в пп.1) пп.1.3.1, пп.39) пп</w:t>
      </w:r>
      <w:proofErr w:type="gramEnd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proofErr w:type="gramStart"/>
      <w:r w:rsidRPr="007A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1.3.2, пп.19) пп.1.3.4 пункта 1.3 слова «</w:t>
      </w:r>
      <w:r w:rsidRPr="007A3E2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14:paraId="71828C62" w14:textId="77777777" w:rsidR="007A3E2F" w:rsidRPr="007A3E2F" w:rsidRDefault="007A3E2F" w:rsidP="007A3E2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со дня его официального опубликования. </w:t>
      </w:r>
    </w:p>
    <w:p w14:paraId="3850733A" w14:textId="77777777" w:rsidR="007A3E2F" w:rsidRPr="007A3E2F" w:rsidRDefault="007A3E2F" w:rsidP="007A3E2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proofErr w:type="gramStart"/>
      <w:r w:rsidRPr="007A3E2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7A3E2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исполнением настоящего постановления оставляю за собой.</w:t>
      </w:r>
    </w:p>
    <w:p w14:paraId="01615A01" w14:textId="77777777" w:rsidR="007A3E2F" w:rsidRPr="007A3E2F" w:rsidRDefault="007A3E2F" w:rsidP="007A3E2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</w:pPr>
    </w:p>
    <w:p w14:paraId="0EC69B5A" w14:textId="77777777" w:rsidR="007A3E2F" w:rsidRPr="007A3E2F" w:rsidRDefault="007A3E2F" w:rsidP="007A3E2F">
      <w:pPr>
        <w:spacing w:after="0" w:line="240" w:lineRule="auto"/>
        <w:ind w:right="24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</w:p>
    <w:p w14:paraId="74428E01" w14:textId="77777777" w:rsidR="007A3E2F" w:rsidRPr="007A3E2F" w:rsidRDefault="007A3E2F" w:rsidP="007A3E2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</w:pPr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                                                                Г.В. </w:t>
      </w:r>
      <w:proofErr w:type="spellStart"/>
      <w:r w:rsidRPr="007A3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Саломатина</w:t>
      </w:r>
      <w:proofErr w:type="spellEnd"/>
    </w:p>
    <w:p w14:paraId="528990DC" w14:textId="77777777" w:rsidR="0035187C" w:rsidRPr="007A3E2F" w:rsidRDefault="0035187C" w:rsidP="0035187C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</w:p>
    <w:p w14:paraId="02873279" w14:textId="77777777" w:rsidR="0035187C" w:rsidRPr="0035187C" w:rsidRDefault="0035187C" w:rsidP="0035187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35187C" w:rsidRPr="0035187C" w14:paraId="3A672738" w14:textId="77777777" w:rsidTr="0035187C">
        <w:trPr>
          <w:trHeight w:val="1480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A80AAD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4AE439A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«Вестник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C6430A1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>сельского поселения»</w:t>
            </w:r>
          </w:p>
          <w:p w14:paraId="3AAA677B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Учредитель: Совет народных депутатов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50AF1A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05A54FB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Тираж 12 экземпляров </w:t>
            </w:r>
          </w:p>
          <w:p w14:paraId="347B0789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DCF140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D202654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Ответственный за выпуск: </w:t>
            </w:r>
          </w:p>
          <w:p w14:paraId="456B2494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Шуваева Н.С. </w:t>
            </w:r>
          </w:p>
        </w:tc>
      </w:tr>
    </w:tbl>
    <w:p w14:paraId="6473ADF3" w14:textId="77777777" w:rsidR="0035187C" w:rsidRDefault="0035187C"/>
    <w:sectPr w:rsidR="0035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7C"/>
    <w:rsid w:val="0035187C"/>
    <w:rsid w:val="004D105C"/>
    <w:rsid w:val="007A3E2F"/>
    <w:rsid w:val="00940D9F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3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87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5187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5187C"/>
  </w:style>
  <w:style w:type="character" w:customStyle="1" w:styleId="20">
    <w:name w:val="Заголовок 2 Знак"/>
    <w:basedOn w:val="a0"/>
    <w:link w:val="2"/>
    <w:uiPriority w:val="9"/>
    <w:semiHidden/>
    <w:rsid w:val="0035187C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customStyle="1" w:styleId="msonormal0">
    <w:name w:val="msonormal"/>
    <w:basedOn w:val="a"/>
    <w:rsid w:val="003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518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187C"/>
    <w:rPr>
      <w:rFonts w:ascii="Calibri" w:eastAsia="Calibri" w:hAnsi="Calibri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518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5187C"/>
    <w:rPr>
      <w:rFonts w:ascii="Calibri" w:eastAsia="Calibri" w:hAnsi="Calibri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5187C"/>
    <w:pPr>
      <w:spacing w:after="0" w:line="240" w:lineRule="auto"/>
    </w:pPr>
    <w:rPr>
      <w:rFonts w:ascii="Tahoma" w:eastAsia="Calibri" w:hAnsi="Tahoma" w:cs="Tahoma"/>
      <w:kern w:val="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87C"/>
    <w:rPr>
      <w:rFonts w:ascii="Tahoma" w:eastAsia="Calibri" w:hAnsi="Tahoma" w:cs="Tahoma"/>
      <w:kern w:val="0"/>
      <w:sz w:val="16"/>
      <w:szCs w:val="16"/>
    </w:rPr>
  </w:style>
  <w:style w:type="paragraph" w:styleId="a9">
    <w:name w:val="No Spacing"/>
    <w:uiPriority w:val="1"/>
    <w:qFormat/>
    <w:rsid w:val="0035187C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a">
    <w:name w:val="List Paragraph"/>
    <w:basedOn w:val="a"/>
    <w:uiPriority w:val="34"/>
    <w:qFormat/>
    <w:rsid w:val="0035187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customStyle="1" w:styleId="210">
    <w:name w:val="Заголовок 2 Знак1"/>
    <w:basedOn w:val="a0"/>
    <w:uiPriority w:val="9"/>
    <w:semiHidden/>
    <w:rsid w:val="003518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87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5187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5187C"/>
  </w:style>
  <w:style w:type="character" w:customStyle="1" w:styleId="20">
    <w:name w:val="Заголовок 2 Знак"/>
    <w:basedOn w:val="a0"/>
    <w:link w:val="2"/>
    <w:uiPriority w:val="9"/>
    <w:semiHidden/>
    <w:rsid w:val="0035187C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customStyle="1" w:styleId="msonormal0">
    <w:name w:val="msonormal"/>
    <w:basedOn w:val="a"/>
    <w:rsid w:val="003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518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187C"/>
    <w:rPr>
      <w:rFonts w:ascii="Calibri" w:eastAsia="Calibri" w:hAnsi="Calibri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518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5187C"/>
    <w:rPr>
      <w:rFonts w:ascii="Calibri" w:eastAsia="Calibri" w:hAnsi="Calibri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5187C"/>
    <w:pPr>
      <w:spacing w:after="0" w:line="240" w:lineRule="auto"/>
    </w:pPr>
    <w:rPr>
      <w:rFonts w:ascii="Tahoma" w:eastAsia="Calibri" w:hAnsi="Tahoma" w:cs="Tahoma"/>
      <w:kern w:val="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87C"/>
    <w:rPr>
      <w:rFonts w:ascii="Tahoma" w:eastAsia="Calibri" w:hAnsi="Tahoma" w:cs="Tahoma"/>
      <w:kern w:val="0"/>
      <w:sz w:val="16"/>
      <w:szCs w:val="16"/>
    </w:rPr>
  </w:style>
  <w:style w:type="paragraph" w:styleId="a9">
    <w:name w:val="No Spacing"/>
    <w:uiPriority w:val="1"/>
    <w:qFormat/>
    <w:rsid w:val="0035187C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a">
    <w:name w:val="List Paragraph"/>
    <w:basedOn w:val="a"/>
    <w:uiPriority w:val="34"/>
    <w:qFormat/>
    <w:rsid w:val="0035187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customStyle="1" w:styleId="210">
    <w:name w:val="Заголовок 2 Знак1"/>
    <w:basedOn w:val="a0"/>
    <w:uiPriority w:val="9"/>
    <w:semiHidden/>
    <w:rsid w:val="003518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10503</Words>
  <Characters>59873</Characters>
  <Application>Microsoft Office Word</Application>
  <DocSecurity>0</DocSecurity>
  <Lines>498</Lines>
  <Paragraphs>140</Paragraphs>
  <ScaleCrop>false</ScaleCrop>
  <Company/>
  <LinksUpToDate>false</LinksUpToDate>
  <CharactersWithSpaces>70236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2024-06-18T12:32:00Z</dcterms:created>
  <dcterms:modified xsi:type="dcterms:W3CDTF">2024-06-19T06:48:00Z</dcterms:modified>
</cp:coreProperties>
</file>