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D12136" w:rsidTr="00D12136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D12136" w:rsidRDefault="00D12136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D12136" w:rsidRDefault="00D12136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D12136" w:rsidRDefault="00D12136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D12136" w:rsidRDefault="00D12136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D12136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D12136" w:rsidRDefault="00D12136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№13</w:t>
                  </w:r>
                </w:p>
                <w:p w:rsidR="00585F00" w:rsidRPr="00585F00" w:rsidRDefault="00585F00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 w:rsidRPr="00585F00">
                    <w:rPr>
                      <w:rFonts w:ascii="Constantia" w:hAnsi="Constantia"/>
                      <w:b/>
                      <w:sz w:val="28"/>
                      <w:szCs w:val="28"/>
                    </w:rPr>
                    <w:t>10 августа</w:t>
                  </w:r>
                </w:p>
                <w:p w:rsidR="00D12136" w:rsidRDefault="00D12136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12136" w:rsidRDefault="00D1213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АДМИНИСТРАЦИЯ</w:t>
      </w:r>
      <w:bookmarkStart w:id="0" w:name="_GoBack"/>
      <w:bookmarkEnd w:id="0"/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534904" w:rsidRDefault="00D12136" w:rsidP="0053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12136" w:rsidRPr="00534904" w:rsidRDefault="00D12136" w:rsidP="0053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2136" w:rsidRPr="00D12136" w:rsidRDefault="00D12136" w:rsidP="00534904">
      <w:pPr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от 06 августа  2018 г. №46</w:t>
      </w:r>
      <w:r w:rsidRPr="00D12136">
        <w:rPr>
          <w:rFonts w:ascii="Times New Roman" w:hAnsi="Times New Roman" w:cs="Times New Roman"/>
          <w:sz w:val="24"/>
          <w:szCs w:val="24"/>
        </w:rPr>
        <w:tab/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с. Солонцы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</w:tblGrid>
      <w:tr w:rsidR="00D12136" w:rsidRPr="00D12136" w:rsidTr="003E035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12136" w:rsidRPr="00D12136" w:rsidRDefault="00D12136" w:rsidP="003E035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36" w:rsidRPr="00D12136" w:rsidRDefault="00D12136" w:rsidP="003E0356">
            <w:pPr>
              <w:pStyle w:val="a5"/>
              <w:spacing w:after="0" w:line="276" w:lineRule="auto"/>
              <w:ind w:left="284"/>
              <w:jc w:val="both"/>
              <w:rPr>
                <w:lang w:eastAsia="en-US"/>
              </w:rPr>
            </w:pPr>
            <w:r w:rsidRPr="00D12136">
              <w:rPr>
                <w:lang w:eastAsia="en-US"/>
              </w:rPr>
              <w:t>Об определении мест для размещения предвыборных агитационных материалов и определении перечня помещений по выборам губернатора Воронежской области 09 сентября 2018 года</w:t>
            </w:r>
          </w:p>
        </w:tc>
      </w:tr>
    </w:tbl>
    <w:p w:rsidR="00D12136" w:rsidRPr="00D12136" w:rsidRDefault="00D12136" w:rsidP="00D12136">
      <w:pPr>
        <w:pStyle w:val="a3"/>
        <w:jc w:val="left"/>
      </w:pPr>
    </w:p>
    <w:p w:rsidR="00D12136" w:rsidRPr="00D12136" w:rsidRDefault="00D12136" w:rsidP="00D1213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</w:r>
      <w:r w:rsidRPr="00D1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Федерации»,  закона Воронежской области №87-ОЗ «Избирательный кодекс Воронежской области»  п. 8 ст. 68 (изменения от 24.05.2018 г), </w:t>
      </w:r>
      <w:r w:rsidRPr="00D12136">
        <w:rPr>
          <w:rFonts w:ascii="Times New Roman" w:hAnsi="Times New Roman" w:cs="Times New Roman"/>
          <w:sz w:val="24"/>
          <w:szCs w:val="24"/>
        </w:rPr>
        <w:t xml:space="preserve">администрация Солонецкого сельского поселения </w:t>
      </w:r>
      <w:proofErr w:type="gramStart"/>
      <w:r w:rsidRPr="00D121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213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D12136" w:rsidRPr="00D12136" w:rsidRDefault="00D12136" w:rsidP="00D1213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1.Установить места для размещения предвыборных агитационных материалов по выборам губернатора Воронежской области  согласно приложению №1.</w:t>
      </w:r>
    </w:p>
    <w:p w:rsidR="00D12136" w:rsidRPr="00D12136" w:rsidRDefault="00D12136" w:rsidP="00D1213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2.Определить перечень помещений, пригодных для использования их при проведении встреч с избирателями и время его предоставления по выборам по выборам губернатора Воронежской области  согласно приложению №2.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D12136" w:rsidRPr="00534904" w:rsidRDefault="00D12136" w:rsidP="0053490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4.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213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12136" w:rsidRPr="00D12136" w:rsidRDefault="00D12136" w:rsidP="00D12136">
      <w:pPr>
        <w:pStyle w:val="a3"/>
        <w:jc w:val="both"/>
        <w:rPr>
          <w:i w:val="0"/>
        </w:rPr>
      </w:pPr>
      <w:r w:rsidRPr="00D12136">
        <w:rPr>
          <w:i w:val="0"/>
        </w:rPr>
        <w:t>Глава Солонецкого</w:t>
      </w:r>
    </w:p>
    <w:p w:rsidR="00D12136" w:rsidRPr="00D12136" w:rsidRDefault="00D12136" w:rsidP="00D12136">
      <w:pPr>
        <w:pStyle w:val="a3"/>
        <w:jc w:val="both"/>
        <w:rPr>
          <w:i w:val="0"/>
        </w:rPr>
      </w:pPr>
      <w:r w:rsidRPr="00D12136">
        <w:rPr>
          <w:i w:val="0"/>
        </w:rPr>
        <w:t>сельского поселения</w:t>
      </w:r>
      <w:r w:rsidRPr="00D12136">
        <w:rPr>
          <w:i w:val="0"/>
        </w:rPr>
        <w:tab/>
      </w:r>
      <w:r w:rsidRPr="00D12136">
        <w:rPr>
          <w:i w:val="0"/>
        </w:rPr>
        <w:tab/>
      </w:r>
      <w:r w:rsidRPr="00D12136">
        <w:rPr>
          <w:i w:val="0"/>
        </w:rPr>
        <w:tab/>
      </w:r>
      <w:r w:rsidRPr="00D12136">
        <w:rPr>
          <w:i w:val="0"/>
        </w:rPr>
        <w:tab/>
      </w:r>
      <w:r w:rsidRPr="00D12136">
        <w:rPr>
          <w:i w:val="0"/>
        </w:rPr>
        <w:tab/>
      </w:r>
      <w:r w:rsidRPr="00D12136">
        <w:rPr>
          <w:i w:val="0"/>
        </w:rPr>
        <w:tab/>
        <w:t>Г.В.Саломатина</w:t>
      </w:r>
    </w:p>
    <w:p w:rsidR="00D12136" w:rsidRPr="00D12136" w:rsidRDefault="00D12136" w:rsidP="00D12136">
      <w:pPr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rPr>
          <w:rFonts w:ascii="Times New Roman" w:hAnsi="Times New Roman" w:cs="Times New Roman"/>
          <w:sz w:val="24"/>
          <w:szCs w:val="24"/>
        </w:rPr>
      </w:pPr>
    </w:p>
    <w:p w:rsidR="00D12136" w:rsidRDefault="00D12136" w:rsidP="00D12136">
      <w:pPr>
        <w:sectPr w:rsidR="00D12136">
          <w:pgSz w:w="11906" w:h="16838"/>
          <w:pgMar w:top="851" w:right="851" w:bottom="851" w:left="1418" w:header="709" w:footer="709" w:gutter="0"/>
          <w:cols w:space="720"/>
        </w:sectPr>
      </w:pPr>
    </w:p>
    <w:p w:rsidR="00D12136" w:rsidRDefault="00D12136" w:rsidP="00D12136">
      <w:pPr>
        <w:pStyle w:val="a8"/>
        <w:jc w:val="right"/>
      </w:pPr>
      <w:r>
        <w:lastRenderedPageBreak/>
        <w:t>Приложение</w:t>
      </w:r>
    </w:p>
    <w:p w:rsidR="00D12136" w:rsidRDefault="00D12136" w:rsidP="00D12136">
      <w:pPr>
        <w:pStyle w:val="a8"/>
        <w:jc w:val="right"/>
      </w:pPr>
      <w:r>
        <w:t>к Постановлению Администрации</w:t>
      </w:r>
    </w:p>
    <w:p w:rsidR="00D12136" w:rsidRDefault="00D12136" w:rsidP="00D12136">
      <w:pPr>
        <w:pStyle w:val="a8"/>
        <w:jc w:val="right"/>
      </w:pPr>
      <w:r>
        <w:t>Солонецкого сельского поселения</w:t>
      </w:r>
    </w:p>
    <w:p w:rsidR="00D12136" w:rsidRDefault="00D12136" w:rsidP="00D12136">
      <w:pPr>
        <w:pStyle w:val="a8"/>
        <w:jc w:val="right"/>
        <w:rPr>
          <w:sz w:val="20"/>
          <w:szCs w:val="20"/>
        </w:rPr>
      </w:pPr>
      <w:r>
        <w:t>от 06.08.2018 г.№46</w:t>
      </w:r>
    </w:p>
    <w:p w:rsidR="00D12136" w:rsidRDefault="00D12136" w:rsidP="00D12136">
      <w:pPr>
        <w:pStyle w:val="a8"/>
      </w:pPr>
    </w:p>
    <w:p w:rsidR="00D12136" w:rsidRDefault="00D12136" w:rsidP="00D12136">
      <w:pPr>
        <w:pStyle w:val="a8"/>
        <w:jc w:val="center"/>
        <w:rPr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мест для размещения агитационных печатных материалов </w:t>
      </w:r>
      <w:r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</w:rPr>
        <w:t xml:space="preserve">выборам </w:t>
      </w:r>
      <w:r>
        <w:rPr>
          <w:b/>
          <w:sz w:val="28"/>
          <w:szCs w:val="28"/>
          <w:lang w:eastAsia="en-US"/>
        </w:rPr>
        <w:t>губернатора</w:t>
      </w:r>
    </w:p>
    <w:p w:rsidR="00D12136" w:rsidRDefault="00D12136" w:rsidP="00D1213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Воронежской области</w:t>
      </w:r>
      <w:r>
        <w:rPr>
          <w:b/>
          <w:sz w:val="28"/>
          <w:szCs w:val="28"/>
        </w:rPr>
        <w:t>,</w:t>
      </w:r>
    </w:p>
    <w:p w:rsidR="00D12136" w:rsidRDefault="00D12136" w:rsidP="00D12136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на 09 сентября 2018 года</w:t>
      </w:r>
    </w:p>
    <w:p w:rsidR="00D12136" w:rsidRDefault="00D12136" w:rsidP="00D12136">
      <w:pPr>
        <w:pStyle w:val="a8"/>
        <w:rPr>
          <w:sz w:val="20"/>
          <w:szCs w:val="20"/>
        </w:rPr>
      </w:pPr>
    </w:p>
    <w:p w:rsidR="00D12136" w:rsidRDefault="00D12136" w:rsidP="00D12136">
      <w:pPr>
        <w:pStyle w:val="a8"/>
      </w:pPr>
    </w:p>
    <w:tbl>
      <w:tblPr>
        <w:tblW w:w="13532" w:type="dxa"/>
        <w:tblInd w:w="4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752"/>
        <w:gridCol w:w="7371"/>
        <w:gridCol w:w="1843"/>
      </w:tblGrid>
      <w:tr w:rsidR="00D12136" w:rsidRPr="00A44DF1" w:rsidTr="003E0356">
        <w:trPr>
          <w:trHeight w:val="6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Pr="00A44DF1" w:rsidRDefault="00D12136" w:rsidP="003E0356">
            <w:pPr>
              <w:pStyle w:val="a8"/>
              <w:jc w:val="center"/>
              <w:rPr>
                <w:b/>
                <w:sz w:val="32"/>
                <w:szCs w:val="32"/>
                <w:lang w:eastAsia="en-US"/>
              </w:rPr>
            </w:pPr>
            <w:r w:rsidRPr="00A44DF1">
              <w:rPr>
                <w:b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Pr="00A44DF1" w:rsidRDefault="00D12136" w:rsidP="003E0356">
            <w:pPr>
              <w:pStyle w:val="a8"/>
              <w:jc w:val="center"/>
              <w:rPr>
                <w:b/>
                <w:sz w:val="32"/>
                <w:szCs w:val="32"/>
                <w:lang w:eastAsia="en-US"/>
              </w:rPr>
            </w:pPr>
            <w:r w:rsidRPr="00A44DF1">
              <w:rPr>
                <w:b/>
                <w:sz w:val="32"/>
                <w:szCs w:val="32"/>
                <w:lang w:eastAsia="en-US"/>
              </w:rPr>
              <w:t>адрес избирательного участка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Pr="00A44DF1" w:rsidRDefault="00D12136" w:rsidP="003E0356">
            <w:pPr>
              <w:pStyle w:val="a8"/>
              <w:jc w:val="center"/>
              <w:rPr>
                <w:b/>
                <w:sz w:val="32"/>
                <w:szCs w:val="32"/>
                <w:lang w:eastAsia="en-US"/>
              </w:rPr>
            </w:pPr>
            <w:r w:rsidRPr="00A44DF1">
              <w:rPr>
                <w:b/>
                <w:sz w:val="32"/>
                <w:szCs w:val="32"/>
                <w:lang w:eastAsia="en-US"/>
              </w:rPr>
              <w:t>место размещения материалов, вид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Pr="00A44DF1" w:rsidRDefault="00D12136" w:rsidP="003E0356">
            <w:pPr>
              <w:pStyle w:val="a8"/>
              <w:jc w:val="center"/>
              <w:rPr>
                <w:b/>
                <w:sz w:val="32"/>
                <w:szCs w:val="32"/>
                <w:lang w:eastAsia="en-US"/>
              </w:rPr>
            </w:pPr>
            <w:r w:rsidRPr="00A44DF1">
              <w:rPr>
                <w:b/>
                <w:sz w:val="32"/>
                <w:szCs w:val="32"/>
                <w:lang w:eastAsia="en-US"/>
              </w:rPr>
              <w:t>№ участка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с.Затон,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</w:t>
            </w:r>
            <w:proofErr w:type="spellEnd"/>
            <w:r>
              <w:rPr>
                <w:lang w:eastAsia="en-US"/>
              </w:rPr>
              <w:t>, дом 52 а 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здание конторы ИП Глава КФХ </w:t>
            </w:r>
            <w:proofErr w:type="spellStart"/>
            <w:r>
              <w:rPr>
                <w:lang w:eastAsia="en-US"/>
              </w:rPr>
              <w:t>Ласуков</w:t>
            </w:r>
            <w:proofErr w:type="spellEnd"/>
            <w:r>
              <w:rPr>
                <w:lang w:eastAsia="en-US"/>
              </w:rPr>
              <w:t xml:space="preserve"> В.А., с.Затон,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ирова</w:t>
            </w:r>
            <w:proofErr w:type="spellEnd"/>
            <w:r>
              <w:rPr>
                <w:lang w:eastAsia="en-US"/>
              </w:rPr>
              <w:t>, дом 120,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08/21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олонцы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ул.Садовая</w:t>
            </w:r>
            <w:proofErr w:type="spellEnd"/>
            <w:r>
              <w:rPr>
                <w:lang w:eastAsia="en-US"/>
              </w:rPr>
              <w:t>, дом 41,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административное здание Солонецкого с/п,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олонцы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ул.Садовая</w:t>
            </w:r>
            <w:proofErr w:type="spellEnd"/>
            <w:r>
              <w:rPr>
                <w:lang w:eastAsia="en-US"/>
              </w:rPr>
              <w:t>, дом 40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08/22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с.Каменка,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омсомольская</w:t>
            </w:r>
            <w:proofErr w:type="spellEnd"/>
            <w:r>
              <w:rPr>
                <w:lang w:eastAsia="en-US"/>
              </w:rPr>
              <w:t>, дом 10,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здание магазина ИП Свиридов Н.В, с.Каменка.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омсомольская</w:t>
            </w:r>
            <w:proofErr w:type="spellEnd"/>
            <w:r>
              <w:rPr>
                <w:lang w:eastAsia="en-US"/>
              </w:rPr>
              <w:t>, дом 21 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08/23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ринев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ул.Кирова</w:t>
            </w:r>
            <w:proofErr w:type="spellEnd"/>
            <w:r>
              <w:rPr>
                <w:lang w:eastAsia="en-US"/>
              </w:rPr>
              <w:t>, дом 46, здание СДК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proofErr w:type="spellStart"/>
            <w:r>
              <w:rPr>
                <w:lang w:eastAsia="en-US"/>
              </w:rPr>
              <w:t>Фапа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ринев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ул.Кирова</w:t>
            </w:r>
            <w:proofErr w:type="spellEnd"/>
            <w:r>
              <w:rPr>
                <w:lang w:eastAsia="en-US"/>
              </w:rPr>
              <w:t>, дом 36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08/24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п.ц.у.с</w:t>
            </w:r>
            <w:proofErr w:type="spellEnd"/>
            <w:r>
              <w:rPr>
                <w:lang w:eastAsia="en-US"/>
              </w:rPr>
              <w:t xml:space="preserve">-за «Воробьевский,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адовая</w:t>
            </w:r>
            <w:proofErr w:type="spellEnd"/>
            <w:r>
              <w:rPr>
                <w:lang w:eastAsia="en-US"/>
              </w:rPr>
              <w:t>, дом 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Административное здание ФГУП «Воробьевский»  </w:t>
            </w:r>
            <w:proofErr w:type="spellStart"/>
            <w:r>
              <w:rPr>
                <w:lang w:eastAsia="en-US"/>
              </w:rPr>
              <w:t>п.ц.у.с</w:t>
            </w:r>
            <w:proofErr w:type="spellEnd"/>
            <w:r>
              <w:rPr>
                <w:lang w:eastAsia="en-US"/>
              </w:rPr>
              <w:t xml:space="preserve">-за «Воробьевский,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енинская</w:t>
            </w:r>
            <w:proofErr w:type="spellEnd"/>
            <w:r>
              <w:rPr>
                <w:lang w:eastAsia="en-US"/>
              </w:rPr>
              <w:t>,  дом 2  (инф. щит)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08/08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ервомайский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ул.Первомайская</w:t>
            </w:r>
            <w:proofErr w:type="spellEnd"/>
            <w:r>
              <w:rPr>
                <w:lang w:eastAsia="en-US"/>
              </w:rPr>
              <w:t>, дом 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здании </w:t>
            </w:r>
            <w:proofErr w:type="spellStart"/>
            <w:r>
              <w:rPr>
                <w:lang w:eastAsia="en-US"/>
              </w:rPr>
              <w:t>ФАПа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ервомайский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ул.Первомайская</w:t>
            </w:r>
            <w:proofErr w:type="spellEnd"/>
            <w:r>
              <w:rPr>
                <w:lang w:eastAsia="en-US"/>
              </w:rPr>
              <w:t>, дом 19, 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08/10</w:t>
            </w:r>
          </w:p>
        </w:tc>
      </w:tr>
      <w:tr w:rsidR="00D12136" w:rsidTr="003E0356">
        <w:trPr>
          <w:trHeight w:val="56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вашино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ул.Калинина</w:t>
            </w:r>
            <w:proofErr w:type="spellEnd"/>
            <w:r>
              <w:rPr>
                <w:lang w:eastAsia="en-US"/>
              </w:rPr>
              <w:t>, дом 2 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здание конторы ФГУП «Воробьевский»,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вашино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ул.Павших</w:t>
            </w:r>
            <w:proofErr w:type="spellEnd"/>
            <w:r>
              <w:rPr>
                <w:lang w:eastAsia="en-US"/>
              </w:rPr>
              <w:t xml:space="preserve"> Земляков, дом 2(доска объявлений)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2136" w:rsidRDefault="00D12136" w:rsidP="003E0356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08/09</w:t>
            </w:r>
          </w:p>
        </w:tc>
      </w:tr>
    </w:tbl>
    <w:p w:rsidR="00D12136" w:rsidRDefault="00D12136" w:rsidP="00D12136">
      <w:pPr>
        <w:pStyle w:val="a8"/>
      </w:pPr>
    </w:p>
    <w:p w:rsidR="00D12136" w:rsidRDefault="00D12136" w:rsidP="00D12136">
      <w:pPr>
        <w:pStyle w:val="a8"/>
      </w:pPr>
    </w:p>
    <w:p w:rsidR="00D12136" w:rsidRDefault="00D12136" w:rsidP="00D12136">
      <w:pPr>
        <w:sectPr w:rsidR="00D12136" w:rsidSect="00D12136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D12136" w:rsidRPr="00534904" w:rsidRDefault="00D12136" w:rsidP="00D12136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34904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АДМИНИСТРАЦИЯ</w:t>
      </w:r>
    </w:p>
    <w:p w:rsidR="00D12136" w:rsidRPr="00534904" w:rsidRDefault="00D12136" w:rsidP="00D12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904">
        <w:rPr>
          <w:rFonts w:ascii="Times New Roman" w:hAnsi="Times New Roman" w:cs="Times New Roman"/>
          <w:b/>
          <w:smallCaps/>
          <w:sz w:val="32"/>
          <w:szCs w:val="32"/>
        </w:rPr>
        <w:t>СОЛОНЕЦКОГО СЕЛЬСКОГО ПОСЕЛЕНИЯ ВОРОБЬЕВСКОГО МУНИЦИПАЛЬНОГО РАЙОНА ВОРОНЕЖСКОЙ ОБЛАСТИ</w:t>
      </w:r>
    </w:p>
    <w:p w:rsidR="00D12136" w:rsidRPr="00534904" w:rsidRDefault="00D12136" w:rsidP="00D12136">
      <w:pPr>
        <w:jc w:val="center"/>
        <w:rPr>
          <w:rFonts w:ascii="Times New Roman" w:hAnsi="Times New Roman" w:cs="Times New Roman"/>
        </w:rPr>
      </w:pPr>
    </w:p>
    <w:p w:rsidR="00D12136" w:rsidRPr="00534904" w:rsidRDefault="00D12136" w:rsidP="00D12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3490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34904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12136" w:rsidRPr="00534904" w:rsidRDefault="00D12136" w:rsidP="00D12136">
      <w:pPr>
        <w:jc w:val="center"/>
        <w:rPr>
          <w:rFonts w:ascii="Times New Roman" w:hAnsi="Times New Roman" w:cs="Times New Roman"/>
          <w:b/>
          <w:sz w:val="32"/>
        </w:rPr>
      </w:pPr>
    </w:p>
    <w:p w:rsidR="00D12136" w:rsidRPr="00534904" w:rsidRDefault="00D12136" w:rsidP="00D121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904">
        <w:rPr>
          <w:rFonts w:ascii="Times New Roman" w:hAnsi="Times New Roman" w:cs="Times New Roman"/>
          <w:sz w:val="28"/>
          <w:szCs w:val="28"/>
          <w:u w:val="single"/>
        </w:rPr>
        <w:t xml:space="preserve">от  06 августа  2018 года № 47  </w:t>
      </w:r>
      <w:r w:rsidRPr="00534904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5349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12136" w:rsidRPr="00534904" w:rsidRDefault="00D12136" w:rsidP="00D12136">
      <w:pPr>
        <w:rPr>
          <w:rFonts w:ascii="Times New Roman" w:hAnsi="Times New Roman" w:cs="Times New Roman"/>
          <w:sz w:val="20"/>
          <w:szCs w:val="20"/>
        </w:rPr>
      </w:pPr>
      <w:r w:rsidRPr="00534904">
        <w:rPr>
          <w:rFonts w:ascii="Times New Roman" w:hAnsi="Times New Roman" w:cs="Times New Roman"/>
          <w:sz w:val="20"/>
          <w:szCs w:val="20"/>
        </w:rPr>
        <w:t xml:space="preserve">            с. Солонцы</w:t>
      </w:r>
    </w:p>
    <w:p w:rsidR="00D12136" w:rsidRPr="00534904" w:rsidRDefault="00D12136" w:rsidP="00D12136">
      <w:pPr>
        <w:tabs>
          <w:tab w:val="left" w:pos="2720"/>
        </w:tabs>
        <w:rPr>
          <w:rFonts w:ascii="Times New Roman" w:hAnsi="Times New Roman" w:cs="Times New Roman"/>
          <w:sz w:val="20"/>
          <w:szCs w:val="20"/>
        </w:rPr>
      </w:pPr>
      <w:r w:rsidRPr="00534904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D12136" w:rsidRPr="00534904" w:rsidRDefault="00D12136" w:rsidP="00D12136">
      <w:pPr>
        <w:ind w:right="3929"/>
        <w:rPr>
          <w:rFonts w:ascii="Times New Roman" w:hAnsi="Times New Roman" w:cs="Times New Roman"/>
          <w:sz w:val="28"/>
          <w:szCs w:val="28"/>
        </w:rPr>
      </w:pPr>
    </w:p>
    <w:p w:rsidR="00D12136" w:rsidRPr="00534904" w:rsidRDefault="00D12136" w:rsidP="00D12136">
      <w:pPr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904">
        <w:rPr>
          <w:rFonts w:ascii="Times New Roman" w:hAnsi="Times New Roman" w:cs="Times New Roman"/>
          <w:b/>
          <w:sz w:val="28"/>
          <w:szCs w:val="28"/>
        </w:rPr>
        <w:t>О планируемом количестве резервных помещений (мест) голосования на случай возникновения нештатных ситуаций на выборах губернатора Воронежской области</w:t>
      </w:r>
    </w:p>
    <w:p w:rsidR="00D12136" w:rsidRPr="00534904" w:rsidRDefault="00D12136" w:rsidP="00D12136">
      <w:pPr>
        <w:ind w:right="3929"/>
        <w:rPr>
          <w:rFonts w:ascii="Times New Roman" w:hAnsi="Times New Roman" w:cs="Times New Roman"/>
          <w:sz w:val="28"/>
          <w:szCs w:val="28"/>
        </w:rPr>
      </w:pPr>
    </w:p>
    <w:p w:rsidR="00D12136" w:rsidRPr="00534904" w:rsidRDefault="00D12136" w:rsidP="00D12136">
      <w:pPr>
        <w:ind w:right="3929"/>
        <w:rPr>
          <w:rFonts w:ascii="Times New Roman" w:hAnsi="Times New Roman" w:cs="Times New Roman"/>
          <w:sz w:val="28"/>
          <w:szCs w:val="28"/>
        </w:rPr>
      </w:pPr>
    </w:p>
    <w:p w:rsidR="00D12136" w:rsidRPr="00534904" w:rsidRDefault="00D12136" w:rsidP="00D12136">
      <w:pPr>
        <w:pStyle w:val="a9"/>
        <w:spacing w:line="336" w:lineRule="auto"/>
        <w:ind w:right="282" w:firstLine="720"/>
        <w:rPr>
          <w:rFonts w:ascii="Times New Roman" w:hAnsi="Times New Roman" w:cs="Times New Roman"/>
          <w:szCs w:val="28"/>
        </w:rPr>
      </w:pPr>
      <w:r w:rsidRPr="00534904">
        <w:rPr>
          <w:rFonts w:ascii="Times New Roman" w:hAnsi="Times New Roman" w:cs="Times New Roman"/>
          <w:szCs w:val="28"/>
        </w:rPr>
        <w:t xml:space="preserve">В целях  организованного проведения выборов губернатора Воронежской области, назначенных на 09.09.2018 г. на случай возникновения нештатных ситуаций  администрация Солонецкого сельского поселения Воробьевского муниципального района  </w:t>
      </w:r>
      <w:r w:rsidRPr="00534904">
        <w:rPr>
          <w:rFonts w:ascii="Times New Roman" w:hAnsi="Times New Roman" w:cs="Times New Roman"/>
          <w:b/>
          <w:spacing w:val="40"/>
          <w:szCs w:val="28"/>
        </w:rPr>
        <w:t>постановляет</w:t>
      </w:r>
      <w:r w:rsidRPr="00534904">
        <w:rPr>
          <w:rFonts w:ascii="Times New Roman" w:hAnsi="Times New Roman" w:cs="Times New Roman"/>
          <w:szCs w:val="28"/>
        </w:rPr>
        <w:t xml:space="preserve">: </w:t>
      </w:r>
    </w:p>
    <w:p w:rsidR="00D12136" w:rsidRPr="00534904" w:rsidRDefault="00D12136" w:rsidP="00D12136">
      <w:pPr>
        <w:pStyle w:val="a9"/>
        <w:spacing w:line="336" w:lineRule="auto"/>
        <w:ind w:right="282" w:firstLine="851"/>
        <w:rPr>
          <w:rFonts w:ascii="Times New Roman" w:hAnsi="Times New Roman" w:cs="Times New Roman"/>
        </w:rPr>
      </w:pPr>
      <w:r w:rsidRPr="00534904">
        <w:rPr>
          <w:rFonts w:ascii="Times New Roman" w:hAnsi="Times New Roman" w:cs="Times New Roman"/>
          <w:szCs w:val="28"/>
        </w:rPr>
        <w:t xml:space="preserve">1. Утвердить  планируемое количество резервных помещений на территории Солонецкого сельского поселения для голосования на </w:t>
      </w:r>
      <w:r w:rsidRPr="00534904">
        <w:rPr>
          <w:rFonts w:ascii="Times New Roman" w:hAnsi="Times New Roman" w:cs="Times New Roman"/>
        </w:rPr>
        <w:t xml:space="preserve"> случай возникновения нештатных ситуаций на выборах губернатора Воронежской области, </w:t>
      </w:r>
      <w:proofErr w:type="gramStart"/>
      <w:r w:rsidRPr="00534904">
        <w:rPr>
          <w:rFonts w:ascii="Times New Roman" w:hAnsi="Times New Roman" w:cs="Times New Roman"/>
        </w:rPr>
        <w:t>согласно  приложения</w:t>
      </w:r>
      <w:proofErr w:type="gramEnd"/>
      <w:r w:rsidRPr="00534904">
        <w:rPr>
          <w:rFonts w:ascii="Times New Roman" w:hAnsi="Times New Roman" w:cs="Times New Roman"/>
        </w:rPr>
        <w:t>.</w:t>
      </w:r>
    </w:p>
    <w:p w:rsidR="00D12136" w:rsidRPr="00534904" w:rsidRDefault="00D12136" w:rsidP="00534904">
      <w:pPr>
        <w:pStyle w:val="a9"/>
        <w:spacing w:line="360" w:lineRule="auto"/>
        <w:ind w:right="282" w:firstLine="851"/>
        <w:rPr>
          <w:rFonts w:ascii="Times New Roman" w:hAnsi="Times New Roman" w:cs="Times New Roman"/>
          <w:szCs w:val="28"/>
        </w:rPr>
      </w:pPr>
      <w:r w:rsidRPr="00534904">
        <w:rPr>
          <w:rFonts w:ascii="Times New Roman" w:hAnsi="Times New Roman" w:cs="Times New Roman"/>
          <w:szCs w:val="28"/>
        </w:rPr>
        <w:t xml:space="preserve">2.  </w:t>
      </w:r>
      <w:proofErr w:type="gramStart"/>
      <w:r w:rsidRPr="00534904">
        <w:rPr>
          <w:rFonts w:ascii="Times New Roman" w:hAnsi="Times New Roman" w:cs="Times New Roman"/>
          <w:szCs w:val="28"/>
        </w:rPr>
        <w:t>Контроль за</w:t>
      </w:r>
      <w:proofErr w:type="gramEnd"/>
      <w:r w:rsidRPr="00534904">
        <w:rPr>
          <w:rFonts w:ascii="Times New Roman" w:hAnsi="Times New Roman" w:cs="Times New Roman"/>
          <w:szCs w:val="28"/>
        </w:rPr>
        <w:t xml:space="preserve"> исполнением настоящего постановления оставляю за собой.</w:t>
      </w:r>
    </w:p>
    <w:p w:rsidR="00D12136" w:rsidRPr="00534904" w:rsidRDefault="00D12136" w:rsidP="00D12136">
      <w:pPr>
        <w:ind w:right="246"/>
        <w:rPr>
          <w:rFonts w:ascii="Times New Roman" w:hAnsi="Times New Roman" w:cs="Times New Roman"/>
          <w:sz w:val="28"/>
          <w:szCs w:val="28"/>
        </w:rPr>
      </w:pPr>
      <w:r w:rsidRPr="00534904">
        <w:rPr>
          <w:rFonts w:ascii="Times New Roman" w:hAnsi="Times New Roman" w:cs="Times New Roman"/>
          <w:sz w:val="28"/>
          <w:szCs w:val="28"/>
        </w:rPr>
        <w:t xml:space="preserve">Глава Солонецкого </w:t>
      </w:r>
    </w:p>
    <w:p w:rsidR="00D12136" w:rsidRPr="00534904" w:rsidRDefault="00D12136" w:rsidP="00D12136">
      <w:pPr>
        <w:tabs>
          <w:tab w:val="left" w:pos="7066"/>
        </w:tabs>
        <w:ind w:right="246"/>
        <w:rPr>
          <w:rFonts w:ascii="Times New Roman" w:hAnsi="Times New Roman" w:cs="Times New Roman"/>
          <w:sz w:val="28"/>
          <w:szCs w:val="28"/>
        </w:rPr>
      </w:pPr>
      <w:r w:rsidRPr="0053490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Г.В.Саломатина</w:t>
      </w:r>
    </w:p>
    <w:p w:rsidR="00D12136" w:rsidRPr="00534904" w:rsidRDefault="00D12136" w:rsidP="00D12136">
      <w:pPr>
        <w:rPr>
          <w:rFonts w:ascii="Times New Roman" w:hAnsi="Times New Roman" w:cs="Times New Roman"/>
          <w:sz w:val="28"/>
          <w:szCs w:val="28"/>
        </w:rPr>
      </w:pPr>
    </w:p>
    <w:p w:rsidR="00D12136" w:rsidRDefault="00D12136" w:rsidP="00D12136">
      <w:pPr>
        <w:pStyle w:val="ab"/>
        <w:spacing w:after="240"/>
        <w:ind w:left="0" w:right="0"/>
        <w:jc w:val="right"/>
      </w:pPr>
    </w:p>
    <w:p w:rsidR="00D12136" w:rsidRPr="004711CF" w:rsidRDefault="00D12136" w:rsidP="00D12136">
      <w:pPr>
        <w:pStyle w:val="ab"/>
        <w:spacing w:after="240"/>
        <w:ind w:left="0" w:right="0"/>
        <w:jc w:val="left"/>
        <w:rPr>
          <w:b w:val="0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534904" w:rsidRDefault="00534904" w:rsidP="00D12136">
      <w:pPr>
        <w:pStyle w:val="ab"/>
        <w:ind w:left="0" w:right="0"/>
        <w:jc w:val="right"/>
        <w:rPr>
          <w:b w:val="0"/>
          <w:sz w:val="24"/>
          <w:szCs w:val="24"/>
        </w:rPr>
      </w:pPr>
    </w:p>
    <w:p w:rsidR="00D12136" w:rsidRPr="004711CF" w:rsidRDefault="00D12136" w:rsidP="00D12136">
      <w:pPr>
        <w:pStyle w:val="ab"/>
        <w:ind w:left="0" w:right="0"/>
        <w:jc w:val="right"/>
        <w:rPr>
          <w:b w:val="0"/>
          <w:sz w:val="24"/>
          <w:szCs w:val="24"/>
        </w:rPr>
      </w:pPr>
      <w:r w:rsidRPr="004711CF">
        <w:rPr>
          <w:b w:val="0"/>
          <w:sz w:val="24"/>
          <w:szCs w:val="24"/>
        </w:rPr>
        <w:lastRenderedPageBreak/>
        <w:t>Приложение</w:t>
      </w:r>
    </w:p>
    <w:p w:rsidR="00D12136" w:rsidRPr="004711CF" w:rsidRDefault="00D12136" w:rsidP="00D12136">
      <w:pPr>
        <w:pStyle w:val="ab"/>
        <w:ind w:left="0" w:right="0"/>
        <w:jc w:val="right"/>
        <w:rPr>
          <w:b w:val="0"/>
          <w:sz w:val="24"/>
          <w:szCs w:val="24"/>
        </w:rPr>
      </w:pPr>
      <w:r w:rsidRPr="004711CF">
        <w:rPr>
          <w:b w:val="0"/>
          <w:sz w:val="24"/>
          <w:szCs w:val="24"/>
        </w:rPr>
        <w:t>к постановлению администрации</w:t>
      </w:r>
    </w:p>
    <w:p w:rsidR="00D12136" w:rsidRPr="004711CF" w:rsidRDefault="00D12136" w:rsidP="00D12136">
      <w:pPr>
        <w:pStyle w:val="ab"/>
        <w:ind w:left="0" w:right="0"/>
        <w:jc w:val="right"/>
        <w:rPr>
          <w:b w:val="0"/>
          <w:sz w:val="24"/>
          <w:szCs w:val="24"/>
        </w:rPr>
      </w:pPr>
      <w:r w:rsidRPr="004711CF">
        <w:rPr>
          <w:b w:val="0"/>
          <w:sz w:val="24"/>
          <w:szCs w:val="24"/>
        </w:rPr>
        <w:t>Солонецкого сельского поселения</w:t>
      </w:r>
    </w:p>
    <w:p w:rsidR="00D12136" w:rsidRPr="004711CF" w:rsidRDefault="00D12136" w:rsidP="00D12136">
      <w:pPr>
        <w:pStyle w:val="ab"/>
        <w:ind w:left="0" w:right="0"/>
        <w:jc w:val="right"/>
        <w:rPr>
          <w:b w:val="0"/>
          <w:sz w:val="24"/>
          <w:szCs w:val="24"/>
        </w:rPr>
      </w:pPr>
      <w:r w:rsidRPr="004711CF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06.08.2018 г. №47</w:t>
      </w:r>
    </w:p>
    <w:p w:rsidR="00D12136" w:rsidRDefault="00D12136" w:rsidP="00D12136">
      <w:pPr>
        <w:pStyle w:val="ab"/>
        <w:ind w:left="0" w:right="0"/>
      </w:pPr>
    </w:p>
    <w:p w:rsidR="00D12136" w:rsidRDefault="00D12136" w:rsidP="00D12136">
      <w:pPr>
        <w:pStyle w:val="ab"/>
        <w:ind w:left="0" w:right="0"/>
      </w:pPr>
    </w:p>
    <w:p w:rsidR="00D12136" w:rsidRDefault="00D12136" w:rsidP="00D12136">
      <w:pPr>
        <w:pStyle w:val="ab"/>
        <w:spacing w:after="240"/>
        <w:ind w:left="0" w:right="0"/>
        <w:jc w:val="right"/>
      </w:pPr>
    </w:p>
    <w:p w:rsidR="00D12136" w:rsidRDefault="00D12136" w:rsidP="00D12136">
      <w:pPr>
        <w:pStyle w:val="ab"/>
        <w:ind w:left="0" w:right="0"/>
      </w:pPr>
      <w:r>
        <w:t>Сведения</w:t>
      </w:r>
    </w:p>
    <w:p w:rsidR="00D12136" w:rsidRDefault="00D12136" w:rsidP="00D12136">
      <w:pPr>
        <w:pStyle w:val="ab"/>
        <w:ind w:left="0" w:right="0"/>
      </w:pPr>
      <w:r>
        <w:t>о планируемом количестве резервных помещений (мест) для голосования на случай возникновения нештатных ситуаций на выборах губернатора Воронежской области</w:t>
      </w:r>
    </w:p>
    <w:p w:rsidR="00D12136" w:rsidRDefault="00D12136" w:rsidP="00D12136">
      <w:pPr>
        <w:pStyle w:val="ab"/>
        <w:spacing w:after="240"/>
        <w:ind w:left="0" w:right="0"/>
      </w:pPr>
    </w:p>
    <w:tbl>
      <w:tblPr>
        <w:tblW w:w="10110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2803"/>
        <w:gridCol w:w="3580"/>
        <w:gridCol w:w="1916"/>
      </w:tblGrid>
      <w:tr w:rsidR="00D12136" w:rsidTr="003E03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</w:pPr>
            <w:r>
              <w:t xml:space="preserve">Номер УИК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ind w:left="0" w:right="0"/>
            </w:pPr>
            <w:r>
              <w:t>Наименование</w:t>
            </w:r>
          </w:p>
          <w:p w:rsidR="00D12136" w:rsidRDefault="00D12136" w:rsidP="003E0356">
            <w:pPr>
              <w:pStyle w:val="ab"/>
              <w:shd w:val="clear" w:color="auto" w:fill="auto"/>
              <w:ind w:left="0" w:right="0"/>
            </w:pPr>
            <w:r>
              <w:t xml:space="preserve"> </w:t>
            </w:r>
            <w:r>
              <w:rPr>
                <w:u w:val="single"/>
              </w:rPr>
              <w:t>резервного</w:t>
            </w:r>
            <w:r>
              <w:t xml:space="preserve"> помещения для голосования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ind w:left="0" w:right="0"/>
            </w:pPr>
            <w:r>
              <w:t>Адрес</w:t>
            </w:r>
          </w:p>
          <w:p w:rsidR="00D12136" w:rsidRDefault="00D12136" w:rsidP="003E0356">
            <w:pPr>
              <w:pStyle w:val="ab"/>
              <w:shd w:val="clear" w:color="auto" w:fill="auto"/>
              <w:ind w:left="0" w:right="0"/>
            </w:pPr>
            <w:r>
              <w:t xml:space="preserve"> </w:t>
            </w:r>
            <w:r>
              <w:rPr>
                <w:u w:val="single"/>
              </w:rPr>
              <w:t>резервного</w:t>
            </w:r>
            <w:r>
              <w:t xml:space="preserve"> помещения для голосования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ind w:left="0" w:right="0"/>
            </w:pPr>
            <w:r>
              <w:t>Номер</w:t>
            </w:r>
          </w:p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</w:pPr>
            <w:r>
              <w:t>телефона</w:t>
            </w:r>
            <w:r>
              <w:rPr>
                <w:u w:val="single"/>
              </w:rPr>
              <w:t xml:space="preserve"> резервного</w:t>
            </w:r>
            <w:r>
              <w:t xml:space="preserve"> помещения для голосования</w:t>
            </w:r>
          </w:p>
        </w:tc>
      </w:tr>
      <w:tr w:rsidR="00D12136" w:rsidTr="003E0356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D12136" w:rsidTr="003E03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08/08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Здание  МКОУ</w:t>
            </w:r>
          </w:p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Поселковая СОШ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Pr="00641809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  <w:szCs w:val="28"/>
              </w:rPr>
            </w:pPr>
            <w:proofErr w:type="spellStart"/>
            <w:r w:rsidRPr="00641809">
              <w:rPr>
                <w:b w:val="0"/>
                <w:szCs w:val="28"/>
                <w:lang w:eastAsia="en-US"/>
              </w:rPr>
              <w:t>п.ц.у</w:t>
            </w:r>
            <w:r>
              <w:rPr>
                <w:b w:val="0"/>
                <w:szCs w:val="28"/>
                <w:lang w:eastAsia="en-US"/>
              </w:rPr>
              <w:t>.с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-за «Воробьевский, </w:t>
            </w:r>
            <w:proofErr w:type="spellStart"/>
            <w:r>
              <w:rPr>
                <w:b w:val="0"/>
                <w:szCs w:val="28"/>
                <w:lang w:eastAsia="en-US"/>
              </w:rPr>
              <w:t>ул</w:t>
            </w:r>
            <w:proofErr w:type="gramStart"/>
            <w:r>
              <w:rPr>
                <w:b w:val="0"/>
                <w:szCs w:val="28"/>
                <w:lang w:eastAsia="en-US"/>
              </w:rPr>
              <w:t>.С</w:t>
            </w:r>
            <w:proofErr w:type="gramEnd"/>
            <w:r>
              <w:rPr>
                <w:b w:val="0"/>
                <w:szCs w:val="28"/>
                <w:lang w:eastAsia="en-US"/>
              </w:rPr>
              <w:t>адовая</w:t>
            </w:r>
            <w:proofErr w:type="spellEnd"/>
            <w:r>
              <w:rPr>
                <w:b w:val="0"/>
                <w:szCs w:val="28"/>
                <w:lang w:eastAsia="en-US"/>
              </w:rPr>
              <w:t>,</w:t>
            </w:r>
            <w:r w:rsidRPr="00641809">
              <w:rPr>
                <w:b w:val="0"/>
                <w:szCs w:val="28"/>
                <w:lang w:eastAsia="en-US"/>
              </w:rPr>
              <w:t xml:space="preserve"> дом 14 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47-4-21</w:t>
            </w:r>
          </w:p>
        </w:tc>
      </w:tr>
      <w:tr w:rsidR="00D12136" w:rsidTr="003E03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08/21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Здание  МКОУ Затонской  СОШ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 xml:space="preserve">с.Затон, </w:t>
            </w:r>
            <w:proofErr w:type="spellStart"/>
            <w:r>
              <w:rPr>
                <w:b w:val="0"/>
              </w:rPr>
              <w:t>ул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>ирова</w:t>
            </w:r>
            <w:proofErr w:type="spellEnd"/>
            <w:r>
              <w:rPr>
                <w:b w:val="0"/>
              </w:rPr>
              <w:t>, д.121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40-4-38</w:t>
            </w:r>
          </w:p>
        </w:tc>
      </w:tr>
      <w:tr w:rsidR="00D12136" w:rsidTr="003E03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08/22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Здание  МКОУ Солонецкой  СОШ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>олонцы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ул.Садовая</w:t>
            </w:r>
            <w:proofErr w:type="spellEnd"/>
            <w:r>
              <w:rPr>
                <w:b w:val="0"/>
              </w:rPr>
              <w:t xml:space="preserve">, </w:t>
            </w:r>
          </w:p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д. 1а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Default="00D12136" w:rsidP="003E0356">
            <w:pPr>
              <w:pStyle w:val="ab"/>
              <w:shd w:val="clear" w:color="auto" w:fill="auto"/>
              <w:spacing w:after="240"/>
              <w:ind w:left="0" w:right="0"/>
              <w:rPr>
                <w:b w:val="0"/>
              </w:rPr>
            </w:pPr>
            <w:r>
              <w:rPr>
                <w:b w:val="0"/>
              </w:rPr>
              <w:t>46-7-36</w:t>
            </w:r>
          </w:p>
        </w:tc>
      </w:tr>
    </w:tbl>
    <w:p w:rsidR="00D12136" w:rsidRDefault="00D12136" w:rsidP="00D12136"/>
    <w:p w:rsidR="00D12136" w:rsidRPr="00D12136" w:rsidRDefault="00D12136" w:rsidP="00D1213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D12136">
        <w:rPr>
          <w:rStyle w:val="FontStyle11"/>
          <w:sz w:val="24"/>
          <w:szCs w:val="24"/>
        </w:rPr>
        <w:t>АДМИНИСТРАЦИЯ</w:t>
      </w:r>
    </w:p>
    <w:p w:rsidR="00D12136" w:rsidRPr="00D12136" w:rsidRDefault="00D12136" w:rsidP="00D1213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D12136">
        <w:rPr>
          <w:rStyle w:val="FontStyle11"/>
          <w:sz w:val="24"/>
          <w:szCs w:val="24"/>
        </w:rPr>
        <w:t>СОЛОНЕЦКОГО СЕЛЬСКОГО ПОСЕЛЕНИЯ</w:t>
      </w:r>
    </w:p>
    <w:p w:rsidR="00D12136" w:rsidRPr="00D12136" w:rsidRDefault="00D12136" w:rsidP="00D1213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D12136">
        <w:rPr>
          <w:rStyle w:val="FontStyle11"/>
          <w:sz w:val="24"/>
          <w:szCs w:val="24"/>
        </w:rPr>
        <w:t>ВОРОБЬЕВСКОГО  МУНИЦИПАЛЬНОГО РАЙОНА</w:t>
      </w:r>
    </w:p>
    <w:p w:rsidR="00D12136" w:rsidRPr="00D12136" w:rsidRDefault="00D12136" w:rsidP="00D12136">
      <w:pPr>
        <w:pStyle w:val="Style1"/>
        <w:widowControl/>
        <w:spacing w:line="240" w:lineRule="auto"/>
        <w:rPr>
          <w:b/>
          <w:bCs/>
        </w:rPr>
      </w:pPr>
      <w:r w:rsidRPr="00D12136">
        <w:rPr>
          <w:rStyle w:val="FontStyle11"/>
          <w:sz w:val="24"/>
          <w:szCs w:val="24"/>
        </w:rPr>
        <w:t>ВОРОНЕЖСКОЙ ОБЛАСТИ</w:t>
      </w:r>
    </w:p>
    <w:p w:rsidR="00D12136" w:rsidRPr="00D12136" w:rsidRDefault="00D12136" w:rsidP="00D12136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D12136">
        <w:rPr>
          <w:rStyle w:val="FontStyle12"/>
          <w:sz w:val="24"/>
          <w:szCs w:val="24"/>
        </w:rPr>
        <w:t>ПОСТАНОВЛЕНИЕ</w:t>
      </w:r>
    </w:p>
    <w:p w:rsidR="00D12136" w:rsidRPr="00D12136" w:rsidRDefault="00D12136" w:rsidP="00D12136">
      <w:pPr>
        <w:pStyle w:val="Style3"/>
        <w:widowControl/>
        <w:spacing w:line="240" w:lineRule="auto"/>
        <w:ind w:right="4831"/>
        <w:jc w:val="center"/>
        <w:rPr>
          <w:rStyle w:val="FontStyle15"/>
          <w:sz w:val="24"/>
          <w:szCs w:val="24"/>
        </w:rPr>
      </w:pPr>
    </w:p>
    <w:p w:rsidR="00D12136" w:rsidRPr="00D12136" w:rsidRDefault="00D12136" w:rsidP="00D12136">
      <w:pPr>
        <w:pStyle w:val="23"/>
        <w:ind w:right="55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136">
        <w:rPr>
          <w:rFonts w:ascii="Times New Roman" w:hAnsi="Times New Roman" w:cs="Times New Roman"/>
          <w:b w:val="0"/>
          <w:sz w:val="24"/>
          <w:szCs w:val="24"/>
          <w:u w:val="single"/>
        </w:rPr>
        <w:t>от  07 августа 2018 года   № 48</w:t>
      </w:r>
    </w:p>
    <w:p w:rsidR="00D12136" w:rsidRPr="00D12136" w:rsidRDefault="00D12136" w:rsidP="00D12136">
      <w:pPr>
        <w:pStyle w:val="23"/>
        <w:ind w:right="5526"/>
        <w:jc w:val="both"/>
        <w:rPr>
          <w:rStyle w:val="FontStyle15"/>
          <w:bCs w:val="0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</w:t>
      </w:r>
      <w:r w:rsidRPr="00D121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12136">
        <w:rPr>
          <w:rFonts w:ascii="Times New Roman" w:hAnsi="Times New Roman" w:cs="Times New Roman"/>
          <w:b w:val="0"/>
          <w:sz w:val="24"/>
          <w:szCs w:val="24"/>
        </w:rPr>
        <w:t>с. Солонцы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spellStart"/>
      <w:r w:rsidRPr="00D12136">
        <w:rPr>
          <w:rFonts w:ascii="Times New Roman" w:hAnsi="Times New Roman"/>
          <w:sz w:val="24"/>
          <w:szCs w:val="24"/>
        </w:rPr>
        <w:t>муниципаль</w:t>
      </w:r>
      <w:proofErr w:type="spellEnd"/>
      <w:r w:rsidRPr="00D12136">
        <w:rPr>
          <w:rFonts w:ascii="Times New Roman" w:hAnsi="Times New Roman"/>
          <w:sz w:val="24"/>
          <w:szCs w:val="24"/>
        </w:rPr>
        <w:t>-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D12136">
        <w:rPr>
          <w:rFonts w:ascii="Times New Roman" w:hAnsi="Times New Roman"/>
          <w:sz w:val="24"/>
          <w:szCs w:val="24"/>
        </w:rPr>
        <w:t>ную</w:t>
      </w:r>
      <w:proofErr w:type="spellEnd"/>
      <w:r w:rsidRPr="00D12136">
        <w:rPr>
          <w:rFonts w:ascii="Times New Roman" w:hAnsi="Times New Roman"/>
          <w:sz w:val="24"/>
          <w:szCs w:val="24"/>
        </w:rPr>
        <w:t xml:space="preserve"> программу         «</w:t>
      </w:r>
      <w:proofErr w:type="gramStart"/>
      <w:r w:rsidRPr="00D12136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D12136">
        <w:rPr>
          <w:rFonts w:ascii="Times New Roman" w:hAnsi="Times New Roman"/>
          <w:sz w:val="24"/>
          <w:szCs w:val="24"/>
        </w:rPr>
        <w:t xml:space="preserve">    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развитие     систем    </w:t>
      </w:r>
      <w:proofErr w:type="gramStart"/>
      <w:r w:rsidRPr="00D12136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D12136">
        <w:rPr>
          <w:rFonts w:ascii="Times New Roman" w:hAnsi="Times New Roman"/>
          <w:sz w:val="24"/>
          <w:szCs w:val="24"/>
        </w:rPr>
        <w:t xml:space="preserve">      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инфраструктуры         Солонецкого 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сельского поселения Воробьевского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lastRenderedPageBreak/>
        <w:t>муниципального                     района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Воронежской области       на период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2016-2026 годы»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pStyle w:val="ac"/>
        <w:spacing w:before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12136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D12136">
        <w:rPr>
          <w:rFonts w:ascii="Times New Roman" w:hAnsi="Times New Roman"/>
          <w:sz w:val="24"/>
          <w:szCs w:val="24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D1213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12136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D12136" w:rsidRPr="00D12136" w:rsidRDefault="00D12136" w:rsidP="00D12136">
      <w:pPr>
        <w:pStyle w:val="ac"/>
        <w:spacing w:before="0" w:line="360" w:lineRule="auto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         1. Внести изменения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гг.» от 11.01.2016 г. №4 (далее Программа).</w:t>
      </w:r>
    </w:p>
    <w:p w:rsidR="00D12136" w:rsidRPr="00D12136" w:rsidRDefault="00D12136" w:rsidP="00D12136">
      <w:pPr>
        <w:pStyle w:val="ac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1.1. Изложить паспорт Программы в новой редакции согласно приложению №1 к настоящему постановлению.</w:t>
      </w:r>
    </w:p>
    <w:p w:rsidR="00D12136" w:rsidRPr="00D12136" w:rsidRDefault="00D12136" w:rsidP="00D12136">
      <w:pPr>
        <w:pStyle w:val="ac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1.2. Приложение №1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приложениям №2 к настоящему постановлению.</w:t>
      </w:r>
    </w:p>
    <w:p w:rsidR="00D12136" w:rsidRPr="00D12136" w:rsidRDefault="00D12136" w:rsidP="00D12136">
      <w:pPr>
        <w:pStyle w:val="ac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D12136" w:rsidRPr="00D12136" w:rsidRDefault="00D12136" w:rsidP="00D12136">
      <w:pPr>
        <w:pStyle w:val="ac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121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2136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Глава Солонецкого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Г.В.Саломатина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2136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</w:t>
      </w:r>
    </w:p>
    <w:p w:rsidR="00D12136" w:rsidRPr="00D12136" w:rsidRDefault="00D12136" w:rsidP="00D12136">
      <w:pPr>
        <w:jc w:val="right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от 07.08.2018 г. № 48</w:t>
      </w:r>
    </w:p>
    <w:p w:rsidR="00D12136" w:rsidRPr="00D12136" w:rsidRDefault="00D12136" w:rsidP="00D12136">
      <w:pPr>
        <w:pStyle w:val="ac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pStyle w:val="ac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pStyle w:val="ac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pStyle w:val="ac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pStyle w:val="ac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«КОМПЛЕКСНОЕ РАЗВИТИЕ СИСТЕМ КОММУНАЛЬНОЙ ИНФРАСТРУКТУРЫ</w:t>
      </w:r>
      <w:r w:rsidRPr="00D12136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 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СОЛОНЕЦКОГО СЕЛЬСКОГО </w:t>
      </w:r>
      <w:r w:rsidRPr="00D12136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 </w:t>
      </w: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ВОРОБЬЕВСКОГО МУНИЦИАЛЬНОГО РАЙОНА ВОРОНЕЖСКОЙ ОБЛАСТИ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2016 — 2026 ГОДЫ»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525252"/>
          <w:sz w:val="24"/>
          <w:szCs w:val="24"/>
        </w:rPr>
      </w:pPr>
    </w:p>
    <w:p w:rsidR="00D12136" w:rsidRDefault="00D12136" w:rsidP="00D12136">
      <w:pPr>
        <w:spacing w:before="45" w:line="33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2136" w:rsidRDefault="00D12136" w:rsidP="00D12136">
      <w:pPr>
        <w:spacing w:before="45" w:line="33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D12136" w:rsidRDefault="00D12136" w:rsidP="00D12136">
      <w:pPr>
        <w:spacing w:before="45" w:line="33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Default="00D12136" w:rsidP="00D12136">
      <w:pPr>
        <w:spacing w:before="45" w:line="33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pacing w:before="45" w:line="33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ПАСПОРТ</w:t>
      </w: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 «Комплексное развитие систем</w:t>
      </w: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коммунальной инфраструктуры Солонецкого сельского поселения </w:t>
      </w:r>
      <w:r w:rsidRPr="00D12136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Воронежской области </w:t>
      </w: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2016-2026 годы»</w:t>
      </w:r>
    </w:p>
    <w:p w:rsidR="00D12136" w:rsidRPr="00D12136" w:rsidRDefault="00D12136" w:rsidP="00D12136">
      <w:pPr>
        <w:spacing w:before="45" w:line="33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7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06"/>
        <w:gridCol w:w="6525"/>
      </w:tblGrid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Наименование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Муниципальная программа «Комплексное развитие систем коммунальной инфраструктуры Солонецкого  сельского поселения Воробьевского муниципального района Воронежской области на 2016-2026 годы»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ind w:right="275"/>
            </w:pPr>
            <w:r w:rsidRPr="00D12136">
              <w:t>Основание принятия решения о разработке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-Федеральный закон от 30 декабря 2004 г. № 210 – ФЗ «Об основах регулирования тарифов организаций коммунального комплекса»;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Федеральный закон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Ответственный исполнитель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Администрация Солонецкого сельского поселения  Воробьевского муниципального района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Цель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 xml:space="preserve"> 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Солонецкого сельского поселения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Задачи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rPr>
                <w:spacing w:val="-2"/>
              </w:rPr>
              <w:t>1. Инженерно-техническая оптимизация систем коммунальной инфраструктуры</w:t>
            </w:r>
            <w:r w:rsidRPr="00D12136">
              <w:t>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rPr>
                <w:spacing w:val="-2"/>
              </w:rPr>
              <w:t>2. П</w:t>
            </w:r>
            <w:r w:rsidRPr="00D12136">
              <w:t>овышение надежности и качества услуг по  водоснабжению в соответствии со стандартами качества</w:t>
            </w:r>
            <w:r w:rsidRPr="00D12136">
              <w:rPr>
                <w:spacing w:val="-2"/>
              </w:rPr>
              <w:t>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rPr>
                <w:spacing w:val="-2"/>
              </w:rPr>
              <w:t>3.</w:t>
            </w:r>
            <w:r w:rsidRPr="00D12136">
              <w:t xml:space="preserve"> Обеспечение более комфортных условий проживания населения сельского поселения.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 xml:space="preserve">4. Повышение качества </w:t>
            </w:r>
            <w:proofErr w:type="gramStart"/>
            <w:r w:rsidRPr="00D12136">
              <w:t>предоставляемых</w:t>
            </w:r>
            <w:proofErr w:type="gramEnd"/>
            <w:r w:rsidRPr="00D12136">
              <w:t xml:space="preserve"> ЖКУ.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5.Снижение потребление энергетических ресурсов.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6. Снижение потерь при поставке ресурсов потребителям.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7.Улучшение экологической обстановки в сельском поселении.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lastRenderedPageBreak/>
              <w:t>8.Обеспечения доступности для потребителей товаров и услуг организаций коммунального комплекса.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9.Снижения расходов бюджетов всех уровней и населения на коммунальные услуги;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 xml:space="preserve">10. Проведение мероприятий по строительству (реконструкции) существующих сетей водоснабжения. 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lastRenderedPageBreak/>
              <w:t>Целевые показатели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rPr>
                <w:spacing w:val="3"/>
              </w:rPr>
              <w:t xml:space="preserve">- повышение </w:t>
            </w:r>
            <w:proofErr w:type="gramStart"/>
            <w:r w:rsidRPr="00D12136">
              <w:rPr>
                <w:spacing w:val="3"/>
              </w:rPr>
              <w:t>надежности работы системы коммунальной инфраструктуры поселения</w:t>
            </w:r>
            <w:proofErr w:type="gramEnd"/>
            <w:r w:rsidRPr="00D12136">
              <w:rPr>
                <w:spacing w:val="3"/>
              </w:rPr>
              <w:t>;</w:t>
            </w:r>
            <w:r w:rsidRPr="00D12136">
              <w:t xml:space="preserve"> 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 xml:space="preserve">- повышение качества коммунальных услуг; </w:t>
            </w:r>
          </w:p>
          <w:p w:rsidR="00D12136" w:rsidRPr="00D12136" w:rsidRDefault="00D12136" w:rsidP="003E0356">
            <w:pPr>
              <w:pStyle w:val="a8"/>
              <w:spacing w:line="276" w:lineRule="auto"/>
              <w:rPr>
                <w:spacing w:val="3"/>
              </w:rPr>
            </w:pPr>
            <w:r w:rsidRPr="00D12136"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  <w:p w:rsidR="00D12136" w:rsidRPr="00D12136" w:rsidRDefault="00D12136" w:rsidP="003E0356">
            <w:pPr>
              <w:pStyle w:val="a8"/>
              <w:spacing w:line="276" w:lineRule="auto"/>
              <w:rPr>
                <w:spacing w:val="3"/>
              </w:rPr>
            </w:pPr>
            <w:r w:rsidRPr="00D12136">
              <w:rPr>
                <w:spacing w:val="3"/>
              </w:rPr>
              <w:t>- снижение потерь коммунальных ресурсов  в производственном процессе;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повышение эффективности  финансово-хозяйственной деятельности предприятий коммунального комплекса;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развитие предприятий приведет к увеличению бюджетных поступлений;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рациональное использование природных ресурсов.</w:t>
            </w:r>
          </w:p>
          <w:p w:rsidR="00D12136" w:rsidRPr="00D12136" w:rsidRDefault="00D12136" w:rsidP="003E0356">
            <w:pPr>
              <w:pStyle w:val="a8"/>
              <w:spacing w:line="276" w:lineRule="auto"/>
              <w:rPr>
                <w:spacing w:val="-2"/>
              </w:rPr>
            </w:pP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Сроки и этапы реализации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Срок реализации Программы 2016-2026 годы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Объемы требуемых капитальных вложений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Всего –  34092,803 тыс.рублей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в том числе: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областной бюджет – 33450,16 тыс.рублей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местный бюджет –   642,643 тыс. рублей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- федеральный бюджет    -      тыс. рублей</w:t>
            </w:r>
          </w:p>
        </w:tc>
      </w:tr>
      <w:tr w:rsidR="00D12136" w:rsidRPr="00D12136" w:rsidTr="003E0356">
        <w:trPr>
          <w:tblCellSpacing w:w="0" w:type="dxa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Ожидаемые результаты реализации программы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В результате реализации Программы будут достигнуты  следующие показатели: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 xml:space="preserve">  - повышение комфортности условий проживания населения на территории поселения;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понижение среднего физического износа систем коммунальной инфраструктуры до 30%;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повышение качества и надежности предоставления коммунальных услуг населению;</w:t>
            </w:r>
          </w:p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наращивание мощности коммунальной инфраструктуры</w:t>
            </w:r>
          </w:p>
        </w:tc>
      </w:tr>
    </w:tbl>
    <w:p w:rsidR="00D12136" w:rsidRPr="00D12136" w:rsidRDefault="00D12136" w:rsidP="00D12136">
      <w:pPr>
        <w:pStyle w:val="a8"/>
        <w:rPr>
          <w:color w:val="333333"/>
        </w:rPr>
      </w:pPr>
      <w:r w:rsidRPr="00D12136">
        <w:rPr>
          <w:color w:val="333333"/>
        </w:rPr>
        <w:t xml:space="preserve">      </w:t>
      </w:r>
    </w:p>
    <w:p w:rsidR="00D12136" w:rsidRPr="00D12136" w:rsidRDefault="00D12136" w:rsidP="00D1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12136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коммунальной инфраструктуры.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      Капитальный ремонт существующей системы водоснабжения, организация вывоза бытовых отходов, организация уличного освещения отвечает интересам жителей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сельского поселения Воробьевского муниципального района и позволит: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Капитальный ремонт (реконструкция) существующей системы водоснабжения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</w:t>
      </w:r>
      <w:proofErr w:type="gramStart"/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связи с тем, что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Солонецкое</w:t>
      </w:r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сельское поселение Воробьевского муниципального района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 местного бюджета, средств, полученных за счет регулируемых надбавок к ценам (тарифам) для потребителей и внебюджетных</w:t>
      </w:r>
      <w:proofErr w:type="gramEnd"/>
      <w:r w:rsidRPr="00D1213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источников.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13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1.1. Водоснабжение.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Источником водоснабжения населённых пунктов Солонецкого сельского поселения Воробьевского муниципального района являются подземные воды.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 xml:space="preserve">Качество холодной воды, подаваемой потребителю, не всегда соответствует требованиям ГОСТ 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 xml:space="preserve"> 51232-98 «Вода питьевая. Общие требования к организации и методам контроля качества» и 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>Система водоснабжения Солонецкого сельского поселения включает в себя: 2 артезианских скважины (в том числе  одна резервная), 1 водозабор, 1 скважину, 1 водонапорную башню и водопроводные сети общей протяжённостью 14,6 км.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 xml:space="preserve">Система водоснабжения в населенных пунктах Солонецкого сельского поселения Воробьевского муниципального района: </w:t>
      </w:r>
      <w:proofErr w:type="spellStart"/>
      <w:r w:rsidRPr="00D121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Pr="00D12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136">
        <w:rPr>
          <w:rFonts w:ascii="Times New Roman" w:hAnsi="Times New Roman" w:cs="Times New Roman"/>
          <w:sz w:val="24"/>
          <w:szCs w:val="24"/>
        </w:rPr>
        <w:t>х.Гринев</w:t>
      </w:r>
      <w:proofErr w:type="spellEnd"/>
      <w:r w:rsidRPr="00D12136">
        <w:rPr>
          <w:rFonts w:ascii="Times New Roman" w:hAnsi="Times New Roman" w:cs="Times New Roman"/>
          <w:sz w:val="24"/>
          <w:szCs w:val="24"/>
        </w:rPr>
        <w:t xml:space="preserve">, с.Каменка, </w:t>
      </w:r>
      <w:proofErr w:type="spellStart"/>
      <w:r w:rsidRPr="00D12136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D12136">
        <w:rPr>
          <w:rFonts w:ascii="Times New Roman" w:hAnsi="Times New Roman" w:cs="Times New Roman"/>
          <w:sz w:val="24"/>
          <w:szCs w:val="24"/>
        </w:rPr>
        <w:t>. с-за Воробьевский, с. Квашино, пос. Первомайский отсутствует. Необходимо строительство водопровода для обеспечения жителей централизованной системой водоснабжения надлежащего качества.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 xml:space="preserve">Анализируя существующее состояние систем водоснабжения в населенных пунктах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района, выявлено: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-   в связи со старением водопроводных сетей, емкостей для забора воды   качество воды ежегодно ухудшается.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-    растет процент утечек воды  из-за износа  трубопроводов.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Износ водопроводных сетей составляет 90 %, вследствие  ежегодных порывов увеличивается, а потери в сетях достигают 50 % от объема воды поданной в сеть, что превышает нормативы в  несколько  раз.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lastRenderedPageBreak/>
        <w:t xml:space="preserve">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Немаловажной проблемой остается обслуживание существующего водопроводного хозяйства из-за его нерентабельности ввиду изношенности сетей и оборудования. 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</w:r>
      <w:r w:rsidRPr="00D12136">
        <w:rPr>
          <w:rFonts w:ascii="Times New Roman" w:hAnsi="Times New Roman" w:cs="Times New Roman"/>
          <w:b/>
          <w:sz w:val="24"/>
          <w:szCs w:val="24"/>
        </w:rPr>
        <w:t xml:space="preserve">                             1.2. Организация вывоза бытовых отходов.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>В Солонецком сельском поселении устроено 7 шт. контейнерных площадок и организован вывоз бытовых отходов на всей территории сельского поселения.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ab/>
        <w:t>Закуплено и установлены во всех населенных пунктах контейнеры для вывоза ТБО в количестве – 146 шт. Заключено 90 % договоров на вывоз ТБО с населением.</w:t>
      </w:r>
    </w:p>
    <w:p w:rsidR="00D12136" w:rsidRPr="00D12136" w:rsidRDefault="00D12136" w:rsidP="00D121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Разработан и принят порядок по сбору и вывозу твёрдых бытовых отходов на территории сельского поселения. 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1.3. Уличное освещение.</w:t>
      </w:r>
    </w:p>
    <w:p w:rsidR="00D12136" w:rsidRPr="00D12136" w:rsidRDefault="00D12136" w:rsidP="00D12136">
      <w:pPr>
        <w:shd w:val="clear" w:color="auto" w:fill="FFFFFF"/>
        <w:ind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ab/>
      </w:r>
      <w:r w:rsidRPr="00D12136">
        <w:rPr>
          <w:rFonts w:ascii="Times New Roman" w:hAnsi="Times New Roman" w:cs="Times New Roman"/>
          <w:sz w:val="24"/>
          <w:szCs w:val="24"/>
        </w:rPr>
        <w:t xml:space="preserve">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Анализ существующего состояния уличного освещения Солонецкого сельского поселения Воробьевского  муниципального района выявил:</w:t>
      </w:r>
    </w:p>
    <w:p w:rsidR="00D12136" w:rsidRPr="00D12136" w:rsidRDefault="00D12136" w:rsidP="00D12136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     - моральный и физический износ уличного освещения  составляет  20 %;</w:t>
      </w:r>
    </w:p>
    <w:p w:rsidR="00D12136" w:rsidRPr="00D12136" w:rsidRDefault="00D12136" w:rsidP="00D12136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    - всего светильников уличного освещения 467 шт. 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В период реализации программы будет проведена оптимизация уличного освещения, выполнена замена приборов освещения в наиболее посещаемых и общественных местах.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1.4. Благоустройство.</w:t>
      </w:r>
    </w:p>
    <w:p w:rsidR="00D12136" w:rsidRPr="00D12136" w:rsidRDefault="00D12136" w:rsidP="00D12136">
      <w:pPr>
        <w:shd w:val="clear" w:color="auto" w:fill="FFFFFF"/>
        <w:ind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ab/>
      </w:r>
      <w:r w:rsidRPr="00D12136">
        <w:rPr>
          <w:rFonts w:ascii="Times New Roman" w:hAnsi="Times New Roman" w:cs="Times New Roman"/>
          <w:sz w:val="24"/>
          <w:szCs w:val="24"/>
        </w:rPr>
        <w:t xml:space="preserve">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Анализ существующего состояния тротуаров Солонецкого сельского поселения Воробьевского  муниципального района выявил:</w:t>
      </w:r>
    </w:p>
    <w:p w:rsidR="00D12136" w:rsidRPr="00D12136" w:rsidRDefault="00D12136" w:rsidP="00D12136">
      <w:pPr>
        <w:shd w:val="clear" w:color="auto" w:fill="FFFFFF"/>
        <w:ind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        - необходимость устройства тротуаров из тротуарной плитки в селах. </w:t>
      </w:r>
    </w:p>
    <w:p w:rsidR="00D12136" w:rsidRPr="00D12136" w:rsidRDefault="00D12136" w:rsidP="00D1213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>Анализ существующего состояния дорог общего пользования  местного  Солонецкого сельского поселения Воробьевского  муниципального района выявил:</w:t>
      </w:r>
      <w:r w:rsidRPr="00D1213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</w:p>
    <w:p w:rsidR="00D12136" w:rsidRPr="00D12136" w:rsidRDefault="00D12136" w:rsidP="00D121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- </w:t>
      </w:r>
      <w:r w:rsidRPr="00D12136">
        <w:rPr>
          <w:rFonts w:ascii="Times New Roman" w:hAnsi="Times New Roman" w:cs="Times New Roman"/>
          <w:sz w:val="24"/>
          <w:szCs w:val="24"/>
        </w:rPr>
        <w:t>необходимость  ремонта дорог общего пользования местного значения</w:t>
      </w:r>
    </w:p>
    <w:p w:rsidR="00D12136" w:rsidRPr="00D12136" w:rsidRDefault="00D12136" w:rsidP="00D121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«Расходы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 2018 год»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374"/>
        <w:gridCol w:w="2365"/>
        <w:gridCol w:w="2404"/>
      </w:tblGrid>
      <w:tr w:rsidR="00D12136" w:rsidRPr="00D12136" w:rsidTr="003E0356"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4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ОБ (прогнозные данные)</w:t>
            </w:r>
          </w:p>
        </w:tc>
      </w:tr>
      <w:tr w:rsidR="00D12136" w:rsidRPr="00D12136" w:rsidTr="003E0356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</w:t>
            </w:r>
            <w:r w:rsidRPr="00D1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4245,943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5638,00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36" w:rsidRPr="00D12136" w:rsidRDefault="00D12136" w:rsidP="003E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4240,305</w:t>
            </w:r>
          </w:p>
        </w:tc>
      </w:tr>
    </w:tbl>
    <w:p w:rsidR="00D12136" w:rsidRPr="00D12136" w:rsidRDefault="00D12136" w:rsidP="00D1213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12136" w:rsidRPr="00D12136" w:rsidRDefault="00D12136" w:rsidP="00D1213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1213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План развития </w:t>
      </w:r>
      <w:r w:rsidRPr="00D12136">
        <w:rPr>
          <w:rFonts w:ascii="Times New Roman" w:hAnsi="Times New Roman" w:cs="Times New Roman"/>
          <w:b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сельского поселения на период действия генерального плана.</w:t>
      </w:r>
    </w:p>
    <w:p w:rsidR="00D12136" w:rsidRPr="00D12136" w:rsidRDefault="00D12136" w:rsidP="00D121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Солонецкое</w:t>
      </w:r>
      <w:r w:rsidRPr="00D12136">
        <w:rPr>
          <w:rFonts w:ascii="Times New Roman" w:hAnsi="Times New Roman" w:cs="Times New Roman"/>
          <w:sz w:val="24"/>
          <w:szCs w:val="24"/>
        </w:rPr>
        <w:t xml:space="preserve"> сельское поселение  расположено в восточной части Воробьевского муниципального  района.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Непосредственная транспортная доступность от районного центра определяет поселение как </w:t>
      </w:r>
      <w:proofErr w:type="gramStart"/>
      <w:r w:rsidRPr="00D12136">
        <w:rPr>
          <w:rFonts w:ascii="Times New Roman" w:hAnsi="Times New Roman" w:cs="Times New Roman"/>
          <w:color w:val="000000"/>
          <w:sz w:val="24"/>
          <w:szCs w:val="24"/>
        </w:rPr>
        <w:t>привлекательное</w:t>
      </w:r>
      <w:proofErr w:type="gramEnd"/>
      <w:r w:rsidRPr="00D12136">
        <w:rPr>
          <w:rFonts w:ascii="Times New Roman" w:hAnsi="Times New Roman" w:cs="Times New Roman"/>
          <w:color w:val="000000"/>
          <w:sz w:val="24"/>
          <w:szCs w:val="24"/>
        </w:rPr>
        <w:t xml:space="preserve"> для малоэтажного строительства, а так же для производственных целей. </w:t>
      </w:r>
    </w:p>
    <w:p w:rsidR="00D12136" w:rsidRPr="00D12136" w:rsidRDefault="00D12136" w:rsidP="00D12136">
      <w:pPr>
        <w:shd w:val="clear" w:color="auto" w:fill="FFFFFF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color w:val="000000"/>
          <w:sz w:val="24"/>
          <w:szCs w:val="24"/>
        </w:rPr>
        <w:t>Ежегодно увеличивается общая площадь вновь вводимого в эксплуатацию жилищного фонда, что оказывает возрастающую нагрузку на состояние коммунальной инфраструктуры, и  влечет за собой увеличение потребности в коммунальных услугах.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   Предусматривается: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 увеличение суммарной нагрузки на водоснабжение;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реконструкция ветхих водопроводных сетей и сооружений;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строительство сетей центрального водоснабжения в с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>олонцы-8,4 км., пос. Первомайский – 7 км., с. Квашино – 8 км.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обеспечение экологических требований организации вывоза бытовых отходов;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136">
        <w:rPr>
          <w:rFonts w:ascii="Times New Roman" w:hAnsi="Times New Roman" w:cs="Times New Roman"/>
          <w:sz w:val="24"/>
          <w:szCs w:val="24"/>
        </w:rPr>
        <w:t>- для потребителей уличного освещения: произвести  полную замену  устаревших светильников, установить новые;</w:t>
      </w:r>
      <w:proofErr w:type="gramEnd"/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реконструкция  скважины;</w:t>
      </w:r>
    </w:p>
    <w:p w:rsidR="00D12136" w:rsidRPr="00D12136" w:rsidRDefault="00D12136" w:rsidP="00D1213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устройство тротуаров из тротуарной плитки в селах </w:t>
      </w:r>
    </w:p>
    <w:p w:rsidR="00D12136" w:rsidRPr="00D12136" w:rsidRDefault="00D12136" w:rsidP="00D121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3. Перечень мероприятий  и целевых показателей по развитию системы коммунальной инфраструктуры</w:t>
      </w:r>
    </w:p>
    <w:p w:rsidR="00D12136" w:rsidRPr="00D12136" w:rsidRDefault="00D12136" w:rsidP="00D1213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12136" w:rsidRPr="00D12136" w:rsidRDefault="00D12136" w:rsidP="00D121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 xml:space="preserve"> 3.1. Общие положения</w:t>
      </w:r>
    </w:p>
    <w:p w:rsidR="00D12136" w:rsidRPr="00D12136" w:rsidRDefault="00D12136" w:rsidP="00D121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3.1.1.Мероприятия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3.1.2.Комплекс мероприятий по развитию системы коммунальной инфраструктуры, поселения разработан  по следующему направлению:</w:t>
      </w:r>
    </w:p>
    <w:p w:rsidR="00D12136" w:rsidRPr="00D12136" w:rsidRDefault="00D12136" w:rsidP="00D12136">
      <w:pPr>
        <w:pStyle w:val="21"/>
        <w:numPr>
          <w:ilvl w:val="0"/>
          <w:numId w:val="1"/>
        </w:numPr>
        <w:tabs>
          <w:tab w:val="num" w:pos="912"/>
        </w:tabs>
        <w:spacing w:line="240" w:lineRule="auto"/>
        <w:ind w:left="0" w:firstLine="568"/>
      </w:pPr>
      <w:r w:rsidRPr="00D12136">
        <w:t>строительство (реконструкция) и модернизация оборудования, сетей организаций коммунального комплекса  в целях повышения качества товаров (услуг), улучшения экологической ситуации.</w:t>
      </w: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>3.1.3.Разработанные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3.1.4.Сроки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3.1.5.Мероприятия,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</w:t>
      </w:r>
      <w:r w:rsidRPr="00D12136">
        <w:rPr>
          <w:rFonts w:ascii="Times New Roman" w:hAnsi="Times New Roman"/>
          <w:sz w:val="24"/>
          <w:szCs w:val="24"/>
        </w:rPr>
        <w:lastRenderedPageBreak/>
        <w:t>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D12136" w:rsidRPr="00D12136" w:rsidRDefault="00D12136" w:rsidP="00D12136">
      <w:pPr>
        <w:pStyle w:val="ad"/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3.1.6.Объемы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D12136" w:rsidRPr="00D12136" w:rsidRDefault="00D12136" w:rsidP="00D121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 к Программе</w:t>
      </w:r>
    </w:p>
    <w:p w:rsidR="00D12136" w:rsidRPr="00D12136" w:rsidRDefault="00D12136" w:rsidP="00D121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3.2. Система водоснабжения</w:t>
      </w:r>
    </w:p>
    <w:p w:rsidR="00D12136" w:rsidRPr="00D12136" w:rsidRDefault="00D12136" w:rsidP="00D1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Основными целевыми индикаторами 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12136" w:rsidRPr="00D12136" w:rsidRDefault="00D12136" w:rsidP="00D12136">
      <w:pPr>
        <w:tabs>
          <w:tab w:val="num" w:pos="1418"/>
        </w:tabs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1.  Реконструкция (строительство) ветхих водопроводных сетей и сооружений.</w:t>
      </w:r>
    </w:p>
    <w:p w:rsidR="00D12136" w:rsidRPr="00D12136" w:rsidRDefault="00D12136" w:rsidP="00D12136">
      <w:pPr>
        <w:tabs>
          <w:tab w:val="num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Перечень программных мероприятий приведен в приложении  к Программе.</w:t>
      </w:r>
    </w:p>
    <w:p w:rsidR="00D12136" w:rsidRPr="00D12136" w:rsidRDefault="00D12136" w:rsidP="00D12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3.3. Вывоз бытовых отходов</w:t>
      </w:r>
    </w:p>
    <w:p w:rsidR="00D12136" w:rsidRPr="00D12136" w:rsidRDefault="00D12136" w:rsidP="00D12136">
      <w:pPr>
        <w:rPr>
          <w:rFonts w:ascii="Times New Roman" w:hAnsi="Times New Roman" w:cs="Times New Roman"/>
          <w:b/>
          <w:sz w:val="24"/>
          <w:szCs w:val="24"/>
        </w:rPr>
      </w:pP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   Обеспечение экологических требований организации вывоза бытовых отходов.</w:t>
      </w:r>
    </w:p>
    <w:p w:rsidR="00D12136" w:rsidRPr="00D12136" w:rsidRDefault="00D12136" w:rsidP="00D12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3.4. Уличное освещение</w:t>
      </w:r>
    </w:p>
    <w:p w:rsidR="00D12136" w:rsidRPr="00D12136" w:rsidRDefault="00D12136" w:rsidP="00D12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36" w:rsidRPr="00D12136" w:rsidRDefault="00D12136" w:rsidP="00D1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Основными целевыми индикаторами 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>реализации мероприятий программы комплексного развития уличного освещения  потребителей поселения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12136" w:rsidRPr="00D12136" w:rsidRDefault="00D12136" w:rsidP="00D12136">
      <w:pPr>
        <w:numPr>
          <w:ilvl w:val="0"/>
          <w:numId w:val="2"/>
        </w:numPr>
        <w:tabs>
          <w:tab w:val="num" w:pos="1418"/>
        </w:tabs>
        <w:autoSpaceDN w:val="0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Реконструкция (полная замена  устаревших светильников, установка новых) существующего наружного освещения улиц и проездов;</w:t>
      </w:r>
    </w:p>
    <w:p w:rsidR="00D12136" w:rsidRPr="00D12136" w:rsidRDefault="00D12136" w:rsidP="00D12136">
      <w:pPr>
        <w:numPr>
          <w:ilvl w:val="0"/>
          <w:numId w:val="2"/>
        </w:numPr>
        <w:tabs>
          <w:tab w:val="num" w:pos="1418"/>
        </w:tabs>
        <w:autoSpaceDN w:val="0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энергии.</w:t>
      </w:r>
    </w:p>
    <w:p w:rsidR="00D12136" w:rsidRPr="00D12136" w:rsidRDefault="00D12136" w:rsidP="00D1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Перечень программных мероприятий приведен в приложении к Программе.</w:t>
      </w:r>
      <w:bookmarkStart w:id="1" w:name="_Toc305423694"/>
    </w:p>
    <w:p w:rsidR="00D12136" w:rsidRPr="00D12136" w:rsidRDefault="00D12136" w:rsidP="00D1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 xml:space="preserve">     3.5. Целевые показатели развития коммунальной инфраструктуры</w:t>
      </w:r>
      <w:bookmarkEnd w:id="1"/>
    </w:p>
    <w:p w:rsidR="00D12136" w:rsidRPr="00D12136" w:rsidRDefault="00D12136" w:rsidP="00D12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pStyle w:val="a8"/>
        <w:jc w:val="both"/>
      </w:pPr>
      <w:r w:rsidRPr="00D12136">
        <w:t>Основными целевыми показателями в рамках настоящей Программы являются:</w:t>
      </w:r>
    </w:p>
    <w:p w:rsidR="00D12136" w:rsidRPr="00D12136" w:rsidRDefault="00D12136" w:rsidP="00D12136">
      <w:pPr>
        <w:pStyle w:val="a8"/>
        <w:jc w:val="both"/>
      </w:pPr>
      <w:r w:rsidRPr="00D12136">
        <w:t xml:space="preserve">    - надежность (бесперебойность) снабжения потребителей предоставляемыми услугами водоснабжения;</w:t>
      </w:r>
    </w:p>
    <w:p w:rsidR="00D12136" w:rsidRPr="00D12136" w:rsidRDefault="00D12136" w:rsidP="00D12136">
      <w:pPr>
        <w:pStyle w:val="a8"/>
        <w:ind w:left="360"/>
        <w:jc w:val="both"/>
      </w:pPr>
      <w:r w:rsidRPr="00D12136">
        <w:t>- доступность услуг водоснабжения;</w:t>
      </w:r>
    </w:p>
    <w:p w:rsidR="00D12136" w:rsidRPr="00D12136" w:rsidRDefault="00D12136" w:rsidP="00D12136">
      <w:pPr>
        <w:pStyle w:val="a8"/>
        <w:ind w:left="360"/>
        <w:jc w:val="both"/>
      </w:pPr>
      <w:r w:rsidRPr="00D12136">
        <w:t>-обеспечение экологических требований.</w:t>
      </w:r>
    </w:p>
    <w:p w:rsidR="00D12136" w:rsidRPr="00D12136" w:rsidRDefault="00D12136" w:rsidP="00D12136">
      <w:pPr>
        <w:pStyle w:val="a8"/>
        <w:jc w:val="both"/>
        <w:rPr>
          <w:i/>
        </w:rPr>
      </w:pPr>
      <w:r w:rsidRPr="00D12136">
        <w:t>Количественные показатели нормативов-индикаторов Программы приведены ниже, в таблице № 1.</w:t>
      </w:r>
      <w:r w:rsidRPr="00D12136">
        <w:rPr>
          <w:i/>
        </w:rPr>
        <w:t xml:space="preserve"> </w:t>
      </w:r>
    </w:p>
    <w:p w:rsidR="00D12136" w:rsidRPr="00D12136" w:rsidRDefault="00D12136" w:rsidP="00D12136">
      <w:pPr>
        <w:pStyle w:val="a8"/>
        <w:jc w:val="both"/>
      </w:pPr>
      <w:r w:rsidRPr="00D12136">
        <w:t xml:space="preserve">                                                                                                      </w:t>
      </w:r>
    </w:p>
    <w:p w:rsidR="00D12136" w:rsidRPr="00D12136" w:rsidRDefault="00D12136" w:rsidP="00D12136">
      <w:pPr>
        <w:pStyle w:val="a8"/>
        <w:jc w:val="both"/>
      </w:pPr>
      <w:r w:rsidRPr="00D12136">
        <w:t xml:space="preserve">                                                                                                       </w:t>
      </w:r>
    </w:p>
    <w:p w:rsidR="00D12136" w:rsidRPr="00D12136" w:rsidRDefault="00D12136" w:rsidP="00D12136">
      <w:pPr>
        <w:pStyle w:val="a8"/>
        <w:jc w:val="both"/>
      </w:pPr>
      <w:r w:rsidRPr="00D12136">
        <w:t xml:space="preserve">                    </w:t>
      </w: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both"/>
      </w:pPr>
    </w:p>
    <w:p w:rsidR="00D12136" w:rsidRPr="00D12136" w:rsidRDefault="00D12136" w:rsidP="00D12136">
      <w:pPr>
        <w:pStyle w:val="a8"/>
        <w:jc w:val="right"/>
      </w:pPr>
      <w:r w:rsidRPr="00D12136">
        <w:t xml:space="preserve">                                                                                   Таблица № 1</w:t>
      </w:r>
    </w:p>
    <w:p w:rsidR="00D12136" w:rsidRPr="00D12136" w:rsidRDefault="00D12136" w:rsidP="00D12136">
      <w:pPr>
        <w:pStyle w:val="a8"/>
        <w:jc w:val="center"/>
        <w:rPr>
          <w:b/>
        </w:rPr>
      </w:pPr>
      <w:r w:rsidRPr="00D12136">
        <w:rPr>
          <w:b/>
        </w:rPr>
        <w:t>Количественные показатели нормативов-индикаторов</w:t>
      </w:r>
    </w:p>
    <w:p w:rsidR="00D12136" w:rsidRPr="00D12136" w:rsidRDefault="00D12136" w:rsidP="00D12136">
      <w:pPr>
        <w:pStyle w:val="a8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3874"/>
        <w:gridCol w:w="1216"/>
        <w:gridCol w:w="1717"/>
      </w:tblGrid>
      <w:tr w:rsidR="00D12136" w:rsidRPr="00D12136" w:rsidTr="003E035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  <w:r w:rsidRPr="00D12136">
              <w:rPr>
                <w:b/>
              </w:rPr>
              <w:t>Целевые индикаторы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  <w:r w:rsidRPr="00D12136">
              <w:rPr>
                <w:b/>
              </w:rPr>
              <w:t>Показатели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  <w:r w:rsidRPr="00D12136">
              <w:rPr>
                <w:b/>
              </w:rPr>
              <w:t>Ед. изм.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rPr>
                <w:b/>
              </w:rPr>
            </w:pPr>
            <w:r w:rsidRPr="00D12136">
              <w:rPr>
                <w:b/>
              </w:rPr>
              <w:t>Значение норматива-индикатора</w:t>
            </w:r>
          </w:p>
        </w:tc>
      </w:tr>
      <w:tr w:rsidR="00D12136" w:rsidRPr="00D12136" w:rsidTr="003E035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4</w:t>
            </w:r>
          </w:p>
        </w:tc>
      </w:tr>
      <w:tr w:rsidR="00D12136" w:rsidRPr="00D12136" w:rsidTr="003E0356"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  <w:r w:rsidRPr="00D12136">
              <w:rPr>
                <w:b/>
              </w:rPr>
              <w:t>1. Надежность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1.1.Коэффициент аварийности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proofErr w:type="spellStart"/>
            <w:r w:rsidRPr="00D12136">
              <w:t>ав</w:t>
            </w:r>
            <w:proofErr w:type="spellEnd"/>
            <w:r w:rsidRPr="00D12136">
              <w:t>/км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0,4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1.2. Среднее время ликвидации аварии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сутки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1.3. Количество аварий на 1 км сетей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proofErr w:type="spellStart"/>
            <w:proofErr w:type="gramStart"/>
            <w:r w:rsidRPr="00D12136">
              <w:t>шт</w:t>
            </w:r>
            <w:proofErr w:type="spellEnd"/>
            <w:proofErr w:type="gramEnd"/>
            <w:r w:rsidRPr="00D12136">
              <w:t>/км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1.4. Показатели движения ОФ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1.4.1. Коэффициент износа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1.4.2.Коэффициент годности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 xml:space="preserve">1.4.3.Коэффициент обновления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1.4.4.Коэффициент выбытия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1.5.Объем ресурса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6" w:rsidRPr="00D12136" w:rsidTr="003E0356">
        <w:trPr>
          <w:trHeight w:val="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1.5.1.Выработка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т</w:t>
            </w:r>
            <w:proofErr w:type="gramStart"/>
            <w:r w:rsidRPr="00D12136">
              <w:t>.м</w:t>
            </w:r>
            <w:proofErr w:type="gramEnd"/>
            <w:r w:rsidRPr="00D12136">
              <w:rPr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136" w:rsidRPr="00D12136" w:rsidTr="003E0356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1.5.2.Собственные нужды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т</w:t>
            </w:r>
            <w:proofErr w:type="gramStart"/>
            <w:r w:rsidRPr="00D12136">
              <w:t>.м</w:t>
            </w:r>
            <w:proofErr w:type="gramEnd"/>
            <w:r w:rsidRPr="00D12136">
              <w:rPr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1.5.3.Потери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1.5.4.Полезный отпуск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т</w:t>
            </w:r>
            <w:proofErr w:type="gramStart"/>
            <w:r w:rsidRPr="00D12136">
              <w:t>.м</w:t>
            </w:r>
            <w:proofErr w:type="gramEnd"/>
            <w:r w:rsidRPr="00D12136">
              <w:rPr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</w:tr>
      <w:tr w:rsidR="00D12136" w:rsidRPr="00D12136" w:rsidTr="003E0356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  <w:r w:rsidRPr="00D12136">
              <w:rPr>
                <w:b/>
              </w:rPr>
              <w:t>2. Доступность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22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2.2.Доля населения с доходами ниже прожиточного минимума, 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5,7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10,1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2.4.Уровень собираемости платежей за коммунальные услуги, 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98</w:t>
            </w:r>
          </w:p>
        </w:tc>
      </w:tr>
      <w:tr w:rsidR="00D12136" w:rsidRPr="00D12136" w:rsidTr="003E0356"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rPr>
                <w:b/>
              </w:rPr>
              <w:t>3. Обеспечение экологических требований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>3.1.Соответствие нормам СанПиНа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уст</w:t>
            </w:r>
            <w:proofErr w:type="gramStart"/>
            <w:r w:rsidRPr="00D12136">
              <w:t>.</w:t>
            </w:r>
            <w:proofErr w:type="gramEnd"/>
            <w:r w:rsidRPr="00D12136">
              <w:t xml:space="preserve"> </w:t>
            </w:r>
            <w:proofErr w:type="gramStart"/>
            <w:r w:rsidRPr="00D12136">
              <w:t>н</w:t>
            </w:r>
            <w:proofErr w:type="gramEnd"/>
            <w:r w:rsidRPr="00D12136">
              <w:t>ормы</w:t>
            </w:r>
          </w:p>
        </w:tc>
      </w:tr>
      <w:tr w:rsidR="00D12136" w:rsidRPr="00D12136" w:rsidTr="003E0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36">
              <w:rPr>
                <w:rFonts w:ascii="Times New Roman" w:hAnsi="Times New Roman" w:cs="Times New Roman"/>
                <w:sz w:val="24"/>
                <w:szCs w:val="24"/>
              </w:rPr>
              <w:t xml:space="preserve">3.2. Соответствие установленным нормам ПДК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  <w:jc w:val="center"/>
            </w:pPr>
            <w:r w:rsidRPr="00D12136">
              <w:t>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36" w:rsidRPr="00D12136" w:rsidRDefault="00D12136" w:rsidP="003E0356">
            <w:pPr>
              <w:pStyle w:val="a8"/>
              <w:spacing w:line="276" w:lineRule="auto"/>
            </w:pPr>
            <w:r w:rsidRPr="00D12136">
              <w:t>уст</w:t>
            </w:r>
            <w:proofErr w:type="gramStart"/>
            <w:r w:rsidRPr="00D12136">
              <w:t>.</w:t>
            </w:r>
            <w:proofErr w:type="gramEnd"/>
            <w:r w:rsidRPr="00D12136">
              <w:t xml:space="preserve"> </w:t>
            </w:r>
            <w:proofErr w:type="gramStart"/>
            <w:r w:rsidRPr="00D12136">
              <w:t>н</w:t>
            </w:r>
            <w:proofErr w:type="gramEnd"/>
            <w:r w:rsidRPr="00D12136">
              <w:t>ормы</w:t>
            </w:r>
          </w:p>
        </w:tc>
      </w:tr>
    </w:tbl>
    <w:p w:rsidR="00D12136" w:rsidRPr="00D12136" w:rsidRDefault="00D12136" w:rsidP="00D12136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12136" w:rsidRPr="00D12136" w:rsidRDefault="00D12136" w:rsidP="00D1213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2136">
        <w:rPr>
          <w:rFonts w:ascii="Times New Roman" w:hAnsi="Times New Roman" w:cs="Times New Roman"/>
          <w:b/>
          <w:sz w:val="24"/>
          <w:szCs w:val="24"/>
        </w:rPr>
        <w:t>4. Обосновывающие материалы.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4.1. Анализ социально-экономической ситуации и оценка соответствующего положения коммунальной инфраструктуры показывают необходимость </w:t>
      </w:r>
      <w:proofErr w:type="gramStart"/>
      <w:r w:rsidRPr="00D12136">
        <w:rPr>
          <w:rFonts w:ascii="Times New Roman" w:hAnsi="Times New Roman" w:cs="Times New Roman"/>
          <w:sz w:val="24"/>
          <w:szCs w:val="24"/>
        </w:rPr>
        <w:t xml:space="preserve">решения задач </w:t>
      </w:r>
      <w:r w:rsidRPr="00D12136">
        <w:rPr>
          <w:rFonts w:ascii="Times New Roman" w:hAnsi="Times New Roman" w:cs="Times New Roman"/>
          <w:sz w:val="24"/>
          <w:szCs w:val="24"/>
        </w:rPr>
        <w:lastRenderedPageBreak/>
        <w:t>комплексного развития системы коммунальной инфраструктуры</w:t>
      </w:r>
      <w:proofErr w:type="gramEnd"/>
      <w:r w:rsidRPr="00D12136">
        <w:rPr>
          <w:rFonts w:ascii="Times New Roman" w:hAnsi="Times New Roman" w:cs="Times New Roman"/>
          <w:sz w:val="24"/>
          <w:szCs w:val="24"/>
        </w:rPr>
        <w:t xml:space="preserve">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 w:cs="Times New Roman"/>
          <w:sz w:val="24"/>
          <w:szCs w:val="24"/>
        </w:rPr>
        <w:t xml:space="preserve">  сельского поселения программными методами.</w:t>
      </w:r>
    </w:p>
    <w:p w:rsidR="00D12136" w:rsidRPr="00D12136" w:rsidRDefault="00D12136" w:rsidP="00D12136">
      <w:pPr>
        <w:pStyle w:val="ac"/>
        <w:spacing w:before="0"/>
        <w:rPr>
          <w:rFonts w:ascii="Times New Roman" w:hAnsi="Times New Roman"/>
          <w:sz w:val="24"/>
          <w:szCs w:val="24"/>
        </w:rPr>
      </w:pPr>
      <w:r w:rsidRPr="00D12136">
        <w:rPr>
          <w:rFonts w:ascii="Times New Roman" w:hAnsi="Times New Roman"/>
          <w:sz w:val="24"/>
          <w:szCs w:val="24"/>
        </w:rPr>
        <w:t xml:space="preserve">     Программа "«Комплексное    развитие     систем  коммунальной       инфраструктуры </w:t>
      </w:r>
      <w:r w:rsidRPr="00D12136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на период 2016-2026 годы» разработана во исполнение требований Градостроительного </w:t>
      </w:r>
      <w:hyperlink r:id="rId6" w:history="1">
        <w:r w:rsidRPr="00D12136">
          <w:rPr>
            <w:rStyle w:val="ae"/>
            <w:rFonts w:ascii="Times New Roman" w:hAnsi="Times New Roman"/>
            <w:sz w:val="24"/>
            <w:szCs w:val="24"/>
          </w:rPr>
          <w:t>кодекса</w:t>
        </w:r>
      </w:hyperlink>
      <w:r w:rsidRPr="00D12136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7" w:history="1">
        <w:r w:rsidRPr="00D12136">
          <w:rPr>
            <w:rStyle w:val="ae"/>
            <w:rFonts w:ascii="Times New Roman" w:hAnsi="Times New Roman"/>
            <w:sz w:val="24"/>
            <w:szCs w:val="24"/>
          </w:rPr>
          <w:t>закона</w:t>
        </w:r>
      </w:hyperlink>
      <w:r w:rsidRPr="00D12136">
        <w:rPr>
          <w:rFonts w:ascii="Times New Roman" w:hAnsi="Times New Roman"/>
          <w:sz w:val="24"/>
          <w:szCs w:val="24"/>
        </w:rPr>
        <w:t xml:space="preserve"> от 30.12.2004 N 210-ФЗ "Об основах регулирования тарифов организаций коммунального комплекса", </w:t>
      </w:r>
      <w:hyperlink r:id="rId8" w:history="1">
        <w:r w:rsidRPr="00D12136">
          <w:rPr>
            <w:rStyle w:val="ae"/>
            <w:rFonts w:ascii="Times New Roman" w:hAnsi="Times New Roman"/>
            <w:sz w:val="24"/>
            <w:szCs w:val="24"/>
          </w:rPr>
          <w:t>Устава</w:t>
        </w:r>
      </w:hyperlink>
      <w:r w:rsidRPr="00D12136">
        <w:rPr>
          <w:rFonts w:ascii="Times New Roman" w:hAnsi="Times New Roman"/>
          <w:sz w:val="24"/>
          <w:szCs w:val="24"/>
        </w:rPr>
        <w:t xml:space="preserve"> </w:t>
      </w:r>
      <w:r w:rsidRPr="00D12136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Программа определяет следующие основные направления развития коммунальной инфраструктуры: водоснабжение; организация вывоза бытовых отходов; уличное освещение, в целях повышения качества услуг и улучшения экологической обстановки сельского поселения.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 реализации основных ее направлений. Данная Программа ориентирована на устойчивое развитие Солонецкого сельского поселения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Разработка и утверждение данной Программы необходимы для формирования спроса на развитие коммунальной инфраструктуры, в том числе определения размера тарифов на подключение к системам коммунальной инфраструктуры за единицу заявленной (присоединяемой) нагрузки.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Программа является основанием для выдачи технических заданий по разработке инвестиционных программ организаций комплекса по развитию систем коммунальной инфраструктуры </w:t>
      </w:r>
      <w:r w:rsidRPr="00D12136">
        <w:rPr>
          <w:rFonts w:ascii="Times New Roman" w:hAnsi="Times New Roman" w:cs="Times New Roman"/>
          <w:color w:val="000000"/>
          <w:sz w:val="24"/>
          <w:szCs w:val="24"/>
        </w:rPr>
        <w:t>Солонецкого</w:t>
      </w:r>
      <w:r w:rsidRPr="00D12136">
        <w:rPr>
          <w:rFonts w:ascii="Times New Roman" w:hAnsi="Times New Roman" w:cs="Times New Roman"/>
          <w:sz w:val="24"/>
          <w:szCs w:val="24"/>
        </w:rPr>
        <w:t xml:space="preserve"> сельского поселения (исполнители основных мероприятий Программы).</w:t>
      </w:r>
    </w:p>
    <w:p w:rsidR="00D12136" w:rsidRPr="00D12136" w:rsidRDefault="00D12136" w:rsidP="00D12136">
      <w:pPr>
        <w:shd w:val="clear" w:color="auto" w:fill="FFFFFF"/>
        <w:ind w:right="1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2136" w:rsidRPr="00D12136" w:rsidRDefault="00D12136" w:rsidP="00D12136">
      <w:pPr>
        <w:shd w:val="clear" w:color="auto" w:fill="FFFFFF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4.2. Оценка эффективности реализации Программы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улучшить качественные показатели питьевой воды;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обеспечить бесперебойное водоснабжение сельского поселения;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сократить удельные расходы на энергию и другие эксплуатационные расходы;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увеличить количество потребителей услуг, а также объем сбора средств за предоставленные услуги;</w:t>
      </w:r>
    </w:p>
    <w:p w:rsidR="00D12136" w:rsidRPr="00D12136" w:rsidRDefault="00D12136" w:rsidP="00D121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повысить рентабельность деятельности предприятий, эксплуатирующих системы водоснабжения сельского поселения.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Реализация мероприятий по организации вывоза бытовых отходов позволит:</w:t>
      </w:r>
    </w:p>
    <w:p w:rsidR="00D12136" w:rsidRPr="00D12136" w:rsidRDefault="00D12136" w:rsidP="00D1213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 xml:space="preserve">           - обеспечить экологические требования организации вывоза бытовых отходов.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Реализация мероприятий по развитию и модернизации уличного освещения позволит: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обеспечить бесперебойное освещение территорий потребителей сельского поселения;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снизить потери электрической энергии;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t>- снизить износ основных фондов.</w:t>
      </w:r>
    </w:p>
    <w:p w:rsidR="00D12136" w:rsidRPr="00D12136" w:rsidRDefault="00D12136" w:rsidP="00D1213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136">
        <w:rPr>
          <w:rFonts w:ascii="Times New Roman" w:hAnsi="Times New Roman" w:cs="Times New Roman"/>
          <w:sz w:val="24"/>
          <w:szCs w:val="24"/>
        </w:rPr>
        <w:lastRenderedPageBreak/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D12136" w:rsidRDefault="00D12136" w:rsidP="00D12136">
      <w:pPr>
        <w:rPr>
          <w:color w:val="000000"/>
          <w:sz w:val="28"/>
          <w:szCs w:val="28"/>
        </w:rPr>
        <w:sectPr w:rsidR="00D12136" w:rsidSect="000B379F">
          <w:pgSz w:w="11905" w:h="16837"/>
          <w:pgMar w:top="1134" w:right="567" w:bottom="1701" w:left="1985" w:header="720" w:footer="720" w:gutter="0"/>
          <w:cols w:space="720"/>
        </w:sectPr>
      </w:pPr>
    </w:p>
    <w:p w:rsidR="00D12136" w:rsidRPr="00D12136" w:rsidRDefault="00D12136" w:rsidP="00D12136">
      <w:pPr>
        <w:pStyle w:val="ConsPlusTitle"/>
        <w:widowControl/>
        <w:ind w:firstLine="5954"/>
        <w:jc w:val="right"/>
        <w:rPr>
          <w:b w:val="0"/>
          <w:bCs w:val="0"/>
        </w:rPr>
      </w:pPr>
      <w:r w:rsidRPr="00D12136">
        <w:rPr>
          <w:b w:val="0"/>
          <w:bCs w:val="0"/>
        </w:rPr>
        <w:lastRenderedPageBreak/>
        <w:t>Приложение № 2</w:t>
      </w:r>
    </w:p>
    <w:p w:rsidR="00D12136" w:rsidRPr="00D12136" w:rsidRDefault="00D12136" w:rsidP="00D12136">
      <w:pPr>
        <w:pStyle w:val="ConsPlusTitle"/>
        <w:widowControl/>
        <w:ind w:left="5954"/>
        <w:jc w:val="right"/>
        <w:rPr>
          <w:b w:val="0"/>
          <w:bCs w:val="0"/>
        </w:rPr>
      </w:pPr>
      <w:r w:rsidRPr="00D12136">
        <w:rPr>
          <w:b w:val="0"/>
          <w:bCs w:val="0"/>
        </w:rPr>
        <w:t xml:space="preserve">к постановлению администрации </w:t>
      </w:r>
    </w:p>
    <w:p w:rsidR="00D12136" w:rsidRPr="00D12136" w:rsidRDefault="00D12136" w:rsidP="00D12136">
      <w:pPr>
        <w:pStyle w:val="ConsPlusTitle"/>
        <w:widowControl/>
        <w:ind w:left="5954"/>
        <w:jc w:val="right"/>
        <w:rPr>
          <w:b w:val="0"/>
          <w:bCs w:val="0"/>
        </w:rPr>
      </w:pPr>
      <w:r w:rsidRPr="00D12136">
        <w:rPr>
          <w:b w:val="0"/>
          <w:bCs w:val="0"/>
        </w:rPr>
        <w:t xml:space="preserve">Солонецкого сельского поселения </w:t>
      </w:r>
    </w:p>
    <w:p w:rsidR="00D12136" w:rsidRPr="00D12136" w:rsidRDefault="00D12136" w:rsidP="00D12136">
      <w:pPr>
        <w:pStyle w:val="ConsPlusTitle"/>
        <w:widowControl/>
        <w:ind w:left="5954"/>
        <w:jc w:val="right"/>
        <w:rPr>
          <w:b w:val="0"/>
          <w:bCs w:val="0"/>
        </w:rPr>
      </w:pPr>
      <w:r w:rsidRPr="00D12136">
        <w:rPr>
          <w:b w:val="0"/>
          <w:bCs w:val="0"/>
        </w:rPr>
        <w:t>от 07.08.2018 г. № 48</w:t>
      </w:r>
    </w:p>
    <w:p w:rsidR="00D12136" w:rsidRPr="00D12136" w:rsidRDefault="00D12136" w:rsidP="00D12136">
      <w:pPr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ПЕРЕЧЕНЬ МЕРОПРИЯТИЙ</w:t>
      </w:r>
    </w:p>
    <w:p w:rsidR="00D12136" w:rsidRPr="00D12136" w:rsidRDefault="00D12136" w:rsidP="00D12136">
      <w:pPr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D12136" w:rsidRPr="00D12136" w:rsidRDefault="00D12136" w:rsidP="00D12136">
      <w:pPr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</w:t>
      </w:r>
      <w:proofErr w:type="spellStart"/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тыс</w:t>
      </w:r>
      <w:proofErr w:type="gramStart"/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уб</w:t>
      </w:r>
      <w:proofErr w:type="spellEnd"/>
      <w:r w:rsidRPr="00D12136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857"/>
      </w:tblGrid>
      <w:tr w:rsidR="00D12136" w:rsidRPr="00D12136" w:rsidTr="003E0356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финансирования</w:t>
            </w:r>
          </w:p>
        </w:tc>
      </w:tr>
      <w:tr w:rsidR="00D12136" w:rsidRPr="00D12136" w:rsidTr="003E0356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2021-2026</w:t>
            </w:r>
          </w:p>
        </w:tc>
      </w:tr>
      <w:tr w:rsidR="00D12136" w:rsidRPr="00D12136" w:rsidTr="003E0356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пос. Первомайский-9км.,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2136" w:rsidRPr="00D12136" w:rsidTr="003E0356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Приобрести контейнера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2136" w:rsidRPr="00D12136" w:rsidTr="003E0356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ламп на </w:t>
            </w:r>
            <w:proofErr w:type="gramStart"/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  <w:r w:rsidRPr="00D12136">
              <w:rPr>
                <w:rFonts w:ascii="Times New Roman" w:hAnsi="Times New Roman" w:cs="Times New Roman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2136" w:rsidRPr="00D12136" w:rsidTr="003E0356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6" w:rsidRPr="00D12136" w:rsidRDefault="00D12136" w:rsidP="003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6" w:rsidRPr="00D12136" w:rsidRDefault="00D12136" w:rsidP="003E0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12136" w:rsidRPr="00D12136" w:rsidRDefault="00D12136" w:rsidP="00D12136">
      <w:pPr>
        <w:rPr>
          <w:rFonts w:ascii="Times New Roman" w:hAnsi="Times New Roman" w:cs="Times New Roman"/>
        </w:rPr>
      </w:pPr>
    </w:p>
    <w:p w:rsidR="00D12136" w:rsidRPr="00D12136" w:rsidRDefault="00D12136" w:rsidP="00D121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136" w:rsidRPr="00D12136" w:rsidRDefault="00D12136" w:rsidP="00D12136">
      <w:pPr>
        <w:rPr>
          <w:rFonts w:ascii="Times New Roman" w:hAnsi="Times New Roman" w:cs="Times New Roman"/>
          <w:sz w:val="28"/>
          <w:szCs w:val="28"/>
        </w:rPr>
      </w:pPr>
    </w:p>
    <w:p w:rsidR="00D12136" w:rsidRDefault="00D12136">
      <w:pPr>
        <w:rPr>
          <w:rFonts w:ascii="Times New Roman" w:hAnsi="Times New Roman" w:cs="Times New Roman"/>
          <w:sz w:val="20"/>
          <w:szCs w:val="20"/>
        </w:rPr>
        <w:sectPr w:rsidR="00D12136" w:rsidSect="00D12136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D12136" w:rsidTr="00D1213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D12136" w:rsidRDefault="00D1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D12136" w:rsidRDefault="00D12136" w:rsidP="00D12136"/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440834CC"/>
    <w:multiLevelType w:val="multilevel"/>
    <w:tmpl w:val="222EB9B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36"/>
    <w:rsid w:val="000112C3"/>
    <w:rsid w:val="002036DF"/>
    <w:rsid w:val="00216AB9"/>
    <w:rsid w:val="002F1DF8"/>
    <w:rsid w:val="004355FE"/>
    <w:rsid w:val="004659D1"/>
    <w:rsid w:val="00534904"/>
    <w:rsid w:val="00564888"/>
    <w:rsid w:val="00585F00"/>
    <w:rsid w:val="005E1286"/>
    <w:rsid w:val="007C0935"/>
    <w:rsid w:val="007E39DF"/>
    <w:rsid w:val="00AD1FAB"/>
    <w:rsid w:val="00B20791"/>
    <w:rsid w:val="00C96D67"/>
    <w:rsid w:val="00D12136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36"/>
  </w:style>
  <w:style w:type="paragraph" w:styleId="1">
    <w:name w:val="heading 1"/>
    <w:basedOn w:val="a"/>
    <w:next w:val="a"/>
    <w:link w:val="10"/>
    <w:uiPriority w:val="9"/>
    <w:qFormat/>
    <w:rsid w:val="00D1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12136"/>
    <w:pPr>
      <w:keepNext/>
      <w:tabs>
        <w:tab w:val="left" w:pos="5000"/>
        <w:tab w:val="left" w:pos="5540"/>
        <w:tab w:val="left" w:pos="5680"/>
      </w:tabs>
      <w:spacing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213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">
    <w:name w:val="Body Text Indent 3"/>
    <w:basedOn w:val="a"/>
    <w:link w:val="30"/>
    <w:unhideWhenUsed/>
    <w:rsid w:val="00D12136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136"/>
    <w:rPr>
      <w:sz w:val="16"/>
      <w:szCs w:val="16"/>
    </w:rPr>
  </w:style>
  <w:style w:type="character" w:customStyle="1" w:styleId="FontStyle20">
    <w:name w:val="Font Style20"/>
    <w:basedOn w:val="a0"/>
    <w:rsid w:val="00D121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99"/>
    <w:qFormat/>
    <w:rsid w:val="00D12136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1213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12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12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D12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D121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121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2136"/>
  </w:style>
  <w:style w:type="paragraph" w:styleId="ab">
    <w:name w:val="Block Text"/>
    <w:basedOn w:val="a"/>
    <w:unhideWhenUsed/>
    <w:rsid w:val="00D12136"/>
    <w:pPr>
      <w:shd w:val="clear" w:color="auto" w:fill="FFFFFF"/>
      <w:spacing w:line="240" w:lineRule="auto"/>
      <w:ind w:left="38" w:right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rmal (Web)"/>
    <w:basedOn w:val="a"/>
    <w:semiHidden/>
    <w:unhideWhenUsed/>
    <w:rsid w:val="00D12136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D12136"/>
    <w:pPr>
      <w:spacing w:after="200"/>
      <w:ind w:left="720"/>
    </w:pPr>
    <w:rPr>
      <w:rFonts w:ascii="Calibri" w:eastAsia="Calibri" w:hAnsi="Calibri" w:cs="Times New Roman"/>
      <w:lang w:eastAsia="ar-SA"/>
    </w:rPr>
  </w:style>
  <w:style w:type="paragraph" w:customStyle="1" w:styleId="Style1">
    <w:name w:val="Style1"/>
    <w:basedOn w:val="a"/>
    <w:uiPriority w:val="99"/>
    <w:rsid w:val="00D1213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213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2136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213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писок_маркир.2"/>
    <w:basedOn w:val="a"/>
    <w:rsid w:val="00D12136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Название Знак"/>
    <w:link w:val="23"/>
    <w:locked/>
    <w:rsid w:val="00D1213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D12136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rsid w:val="00D1213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D121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D1213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D12136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D12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36"/>
  </w:style>
  <w:style w:type="paragraph" w:styleId="1">
    <w:name w:val="heading 1"/>
    <w:basedOn w:val="a"/>
    <w:next w:val="a"/>
    <w:link w:val="10"/>
    <w:uiPriority w:val="9"/>
    <w:qFormat/>
    <w:rsid w:val="00D1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12136"/>
    <w:pPr>
      <w:keepNext/>
      <w:tabs>
        <w:tab w:val="left" w:pos="5000"/>
        <w:tab w:val="left" w:pos="5540"/>
        <w:tab w:val="left" w:pos="5680"/>
      </w:tabs>
      <w:spacing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213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">
    <w:name w:val="Body Text Indent 3"/>
    <w:basedOn w:val="a"/>
    <w:link w:val="30"/>
    <w:unhideWhenUsed/>
    <w:rsid w:val="00D12136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136"/>
    <w:rPr>
      <w:sz w:val="16"/>
      <w:szCs w:val="16"/>
    </w:rPr>
  </w:style>
  <w:style w:type="character" w:customStyle="1" w:styleId="FontStyle20">
    <w:name w:val="Font Style20"/>
    <w:basedOn w:val="a0"/>
    <w:rsid w:val="00D121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99"/>
    <w:qFormat/>
    <w:rsid w:val="00D12136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1213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12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12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D12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D121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121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2136"/>
  </w:style>
  <w:style w:type="paragraph" w:styleId="ab">
    <w:name w:val="Block Text"/>
    <w:basedOn w:val="a"/>
    <w:unhideWhenUsed/>
    <w:rsid w:val="00D12136"/>
    <w:pPr>
      <w:shd w:val="clear" w:color="auto" w:fill="FFFFFF"/>
      <w:spacing w:line="240" w:lineRule="auto"/>
      <w:ind w:left="38" w:right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rmal (Web)"/>
    <w:basedOn w:val="a"/>
    <w:semiHidden/>
    <w:unhideWhenUsed/>
    <w:rsid w:val="00D12136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D12136"/>
    <w:pPr>
      <w:spacing w:after="200"/>
      <w:ind w:left="720"/>
    </w:pPr>
    <w:rPr>
      <w:rFonts w:ascii="Calibri" w:eastAsia="Calibri" w:hAnsi="Calibri" w:cs="Times New Roman"/>
      <w:lang w:eastAsia="ar-SA"/>
    </w:rPr>
  </w:style>
  <w:style w:type="paragraph" w:customStyle="1" w:styleId="Style1">
    <w:name w:val="Style1"/>
    <w:basedOn w:val="a"/>
    <w:uiPriority w:val="99"/>
    <w:rsid w:val="00D1213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213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2136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213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писок_маркир.2"/>
    <w:basedOn w:val="a"/>
    <w:rsid w:val="00D12136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Название Знак"/>
    <w:link w:val="23"/>
    <w:locked/>
    <w:rsid w:val="00D1213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D12136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rsid w:val="00D1213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D121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D1213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D12136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D12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CCC9EFEE5E15088601AB6871A890405D2D238CD89BD577CA0DDF21D00B6B2BAFBBCB1822260CF083A3549Q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4CCC9EFEE5E150886004BB9176D60105DD8C30CB8ABE0128FF86AF4A40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4CCC9EFEE5E150886004BB9176D60105DD8535CC82BE0128FF86AF4A40Q9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4</cp:revision>
  <dcterms:created xsi:type="dcterms:W3CDTF">2018-11-09T08:41:00Z</dcterms:created>
  <dcterms:modified xsi:type="dcterms:W3CDTF">2018-11-13T07:15:00Z</dcterms:modified>
</cp:coreProperties>
</file>