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3521BE" w:rsidRPr="0013086E" w:rsidTr="00C63283">
        <w:trPr>
          <w:trHeight w:val="2687"/>
        </w:trPr>
        <w:tc>
          <w:tcPr>
            <w:tcW w:w="7475" w:type="dxa"/>
            <w:tcBorders>
              <w:top w:val="threeDEmboss" w:sz="48" w:space="0" w:color="auto"/>
              <w:left w:val="nil"/>
              <w:bottom w:val="threeDEmboss" w:sz="48" w:space="0" w:color="auto"/>
              <w:right w:val="dotted" w:sz="4" w:space="0" w:color="FFFFFF"/>
            </w:tcBorders>
          </w:tcPr>
          <w:p w:rsidR="003521BE" w:rsidRPr="0013086E" w:rsidRDefault="003521BE" w:rsidP="00C63283">
            <w:pPr>
              <w:jc w:val="center"/>
              <w:rPr>
                <w:rFonts w:ascii="Times New Roman" w:hAnsi="Times New Roman" w:cs="Times New Roman"/>
                <w:b/>
                <w:sz w:val="56"/>
                <w:szCs w:val="56"/>
              </w:rPr>
            </w:pPr>
            <w:r w:rsidRPr="0013086E">
              <w:rPr>
                <w:rFonts w:ascii="Times New Roman" w:hAnsi="Times New Roman" w:cs="Times New Roman"/>
                <w:b/>
                <w:sz w:val="56"/>
                <w:szCs w:val="56"/>
              </w:rPr>
              <w:t>ВЕСТНИК СОЛОНЕЦКОГО СЕЛЬСКОГО ПОСЕЛЕНИЯ</w:t>
            </w:r>
          </w:p>
          <w:p w:rsidR="003521BE" w:rsidRPr="0013086E" w:rsidRDefault="003521BE" w:rsidP="00C63283">
            <w:pPr>
              <w:jc w:val="center"/>
              <w:rPr>
                <w:rFonts w:ascii="Times New Roman" w:hAnsi="Times New Roman" w:cs="Times New Roman"/>
              </w:rPr>
            </w:pPr>
          </w:p>
        </w:tc>
        <w:tc>
          <w:tcPr>
            <w:tcW w:w="2095" w:type="dxa"/>
            <w:tcBorders>
              <w:top w:val="threeDEmboss" w:sz="48" w:space="0" w:color="auto"/>
              <w:left w:val="dotted" w:sz="4" w:space="0" w:color="FFFFFF"/>
              <w:bottom w:val="threeDEmboss" w:sz="48" w:space="0" w:color="auto"/>
              <w:right w:val="nil"/>
            </w:tcBorders>
          </w:tcPr>
          <w:p w:rsidR="003521BE" w:rsidRPr="0013086E" w:rsidRDefault="003521BE" w:rsidP="00C63283">
            <w:pPr>
              <w:rPr>
                <w:rFonts w:ascii="Times New Roman" w:hAnsi="Times New Roman" w:cs="Times New Roman"/>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3521BE" w:rsidRPr="0013086E" w:rsidTr="00C63283">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3521BE" w:rsidRPr="0013086E" w:rsidRDefault="003521BE" w:rsidP="00C63283">
                  <w:pPr>
                    <w:jc w:val="center"/>
                    <w:rPr>
                      <w:rFonts w:ascii="Times New Roman" w:hAnsi="Times New Roman" w:cs="Times New Roman"/>
                      <w:b/>
                      <w:sz w:val="36"/>
                      <w:szCs w:val="36"/>
                    </w:rPr>
                  </w:pPr>
                  <w:r>
                    <w:rPr>
                      <w:rFonts w:ascii="Times New Roman" w:hAnsi="Times New Roman" w:cs="Times New Roman"/>
                      <w:b/>
                      <w:sz w:val="36"/>
                      <w:szCs w:val="36"/>
                    </w:rPr>
                    <w:t>№10</w:t>
                  </w:r>
                </w:p>
                <w:p w:rsidR="003521BE" w:rsidRDefault="003521BE" w:rsidP="00C63283">
                  <w:pPr>
                    <w:jc w:val="center"/>
                    <w:rPr>
                      <w:rFonts w:ascii="Times New Roman" w:hAnsi="Times New Roman" w:cs="Times New Roman"/>
                      <w:b/>
                      <w:sz w:val="36"/>
                      <w:szCs w:val="36"/>
                    </w:rPr>
                  </w:pPr>
                  <w:r>
                    <w:rPr>
                      <w:rFonts w:ascii="Times New Roman" w:hAnsi="Times New Roman" w:cs="Times New Roman"/>
                      <w:b/>
                      <w:sz w:val="36"/>
                      <w:szCs w:val="36"/>
                    </w:rPr>
                    <w:t>3</w:t>
                  </w:r>
                  <w:r>
                    <w:rPr>
                      <w:rFonts w:ascii="Times New Roman" w:hAnsi="Times New Roman" w:cs="Times New Roman"/>
                      <w:b/>
                      <w:sz w:val="36"/>
                      <w:szCs w:val="36"/>
                    </w:rPr>
                    <w:t>0 июня</w:t>
                  </w:r>
                </w:p>
                <w:p w:rsidR="003521BE" w:rsidRPr="0013086E" w:rsidRDefault="003521BE" w:rsidP="00C63283">
                  <w:pPr>
                    <w:jc w:val="center"/>
                    <w:rPr>
                      <w:rFonts w:ascii="Times New Roman" w:hAnsi="Times New Roman" w:cs="Times New Roman"/>
                      <w:b/>
                    </w:rPr>
                  </w:pPr>
                  <w:r w:rsidRPr="0013086E">
                    <w:rPr>
                      <w:rFonts w:ascii="Times New Roman" w:hAnsi="Times New Roman" w:cs="Times New Roman"/>
                      <w:b/>
                      <w:sz w:val="36"/>
                      <w:szCs w:val="36"/>
                    </w:rPr>
                    <w:t>2022 года</w:t>
                  </w:r>
                  <w:r w:rsidRPr="0013086E">
                    <w:rPr>
                      <w:rFonts w:ascii="Times New Roman" w:hAnsi="Times New Roman" w:cs="Times New Roman"/>
                      <w:b/>
                    </w:rPr>
                    <w:t xml:space="preserve"> </w:t>
                  </w:r>
                </w:p>
              </w:tc>
            </w:tr>
          </w:tbl>
          <w:p w:rsidR="003521BE" w:rsidRPr="0013086E" w:rsidRDefault="003521BE" w:rsidP="00C63283">
            <w:pPr>
              <w:rPr>
                <w:rFonts w:ascii="Times New Roman" w:hAnsi="Times New Roman" w:cs="Times New Roman"/>
              </w:rPr>
            </w:pPr>
          </w:p>
        </w:tc>
      </w:tr>
    </w:tbl>
    <w:p w:rsidR="002F1DF8" w:rsidRDefault="002F1DF8"/>
    <w:p w:rsidR="003521BE" w:rsidRPr="003521BE" w:rsidRDefault="003521BE" w:rsidP="003521BE">
      <w:pPr>
        <w:tabs>
          <w:tab w:val="left" w:pos="567"/>
        </w:tabs>
        <w:autoSpaceDE w:val="0"/>
        <w:autoSpaceDN w:val="0"/>
        <w:adjustRightInd w:val="0"/>
        <w:jc w:val="center"/>
        <w:rPr>
          <w:rFonts w:ascii="Times New Roman" w:hAnsi="Times New Roman"/>
          <w:b/>
          <w:bCs/>
          <w:spacing w:val="-10"/>
          <w:sz w:val="24"/>
          <w:szCs w:val="24"/>
        </w:rPr>
      </w:pPr>
      <w:r w:rsidRPr="003521BE">
        <w:rPr>
          <w:rFonts w:ascii="Times New Roman" w:hAnsi="Times New Roman"/>
          <w:b/>
          <w:bCs/>
          <w:spacing w:val="-10"/>
          <w:sz w:val="24"/>
          <w:szCs w:val="24"/>
        </w:rPr>
        <w:t>АДМИНИСТРАЦИЯ</w:t>
      </w:r>
    </w:p>
    <w:p w:rsidR="003521BE" w:rsidRPr="003521BE" w:rsidRDefault="003521BE" w:rsidP="003521BE">
      <w:pPr>
        <w:autoSpaceDE w:val="0"/>
        <w:autoSpaceDN w:val="0"/>
        <w:adjustRightInd w:val="0"/>
        <w:jc w:val="center"/>
        <w:rPr>
          <w:rFonts w:ascii="Times New Roman" w:hAnsi="Times New Roman"/>
          <w:b/>
          <w:bCs/>
          <w:spacing w:val="-10"/>
          <w:sz w:val="24"/>
          <w:szCs w:val="24"/>
        </w:rPr>
      </w:pPr>
      <w:r w:rsidRPr="003521BE">
        <w:rPr>
          <w:rFonts w:ascii="Times New Roman" w:hAnsi="Times New Roman"/>
          <w:b/>
          <w:bCs/>
          <w:spacing w:val="-10"/>
          <w:sz w:val="24"/>
          <w:szCs w:val="24"/>
        </w:rPr>
        <w:t>СОЛОНЕЦКОГО СЕЛЬСКОГО ПОСЕЛЕНИЯ</w:t>
      </w:r>
    </w:p>
    <w:p w:rsidR="003521BE" w:rsidRPr="003521BE" w:rsidRDefault="003521BE" w:rsidP="003521BE">
      <w:pPr>
        <w:autoSpaceDE w:val="0"/>
        <w:autoSpaceDN w:val="0"/>
        <w:adjustRightInd w:val="0"/>
        <w:jc w:val="center"/>
        <w:rPr>
          <w:rFonts w:ascii="Times New Roman" w:hAnsi="Times New Roman"/>
          <w:b/>
          <w:bCs/>
          <w:spacing w:val="-10"/>
          <w:sz w:val="24"/>
          <w:szCs w:val="24"/>
        </w:rPr>
      </w:pPr>
      <w:r w:rsidRPr="003521BE">
        <w:rPr>
          <w:rFonts w:ascii="Times New Roman" w:hAnsi="Times New Roman"/>
          <w:b/>
          <w:bCs/>
          <w:spacing w:val="-10"/>
          <w:sz w:val="24"/>
          <w:szCs w:val="24"/>
        </w:rPr>
        <w:t>ВОРОБЬЕВСКОГО МУНИЦИПАЛЬНОГО РАЙОНА</w:t>
      </w:r>
    </w:p>
    <w:p w:rsidR="003521BE" w:rsidRPr="003521BE" w:rsidRDefault="003521BE" w:rsidP="003521BE">
      <w:pPr>
        <w:autoSpaceDE w:val="0"/>
        <w:autoSpaceDN w:val="0"/>
        <w:adjustRightInd w:val="0"/>
        <w:jc w:val="center"/>
        <w:rPr>
          <w:rFonts w:ascii="Times New Roman" w:hAnsi="Times New Roman"/>
          <w:b/>
          <w:bCs/>
          <w:spacing w:val="-10"/>
          <w:sz w:val="24"/>
          <w:szCs w:val="24"/>
        </w:rPr>
      </w:pPr>
      <w:r>
        <w:rPr>
          <w:rFonts w:ascii="Times New Roman" w:hAnsi="Times New Roman"/>
          <w:b/>
          <w:bCs/>
          <w:spacing w:val="-10"/>
          <w:sz w:val="24"/>
          <w:szCs w:val="24"/>
        </w:rPr>
        <w:t>ВОРОНЕЖСКОЙ ОБЛАСТИ</w:t>
      </w:r>
    </w:p>
    <w:p w:rsidR="003521BE" w:rsidRPr="003521BE" w:rsidRDefault="003521BE" w:rsidP="003521BE">
      <w:pPr>
        <w:autoSpaceDE w:val="0"/>
        <w:autoSpaceDN w:val="0"/>
        <w:adjustRightInd w:val="0"/>
        <w:jc w:val="center"/>
        <w:rPr>
          <w:rFonts w:ascii="Times New Roman" w:hAnsi="Times New Roman"/>
          <w:b/>
          <w:bCs/>
          <w:sz w:val="24"/>
          <w:szCs w:val="24"/>
        </w:rPr>
      </w:pPr>
      <w:r w:rsidRPr="003521BE">
        <w:rPr>
          <w:rFonts w:ascii="Times New Roman" w:hAnsi="Times New Roman"/>
          <w:b/>
          <w:bCs/>
          <w:sz w:val="24"/>
          <w:szCs w:val="24"/>
        </w:rPr>
        <w:t>ПОСТАНОВЛЕНИЕ</w:t>
      </w:r>
    </w:p>
    <w:p w:rsidR="003521BE" w:rsidRPr="003521BE" w:rsidRDefault="003521BE" w:rsidP="003521BE">
      <w:pPr>
        <w:jc w:val="both"/>
        <w:rPr>
          <w:rFonts w:ascii="Times New Roman" w:hAnsi="Times New Roman"/>
          <w:sz w:val="24"/>
          <w:szCs w:val="24"/>
          <w:u w:val="single"/>
        </w:rPr>
      </w:pPr>
      <w:r w:rsidRPr="003521BE">
        <w:rPr>
          <w:rFonts w:ascii="Times New Roman" w:hAnsi="Times New Roman"/>
          <w:sz w:val="24"/>
          <w:szCs w:val="24"/>
          <w:u w:val="single"/>
        </w:rPr>
        <w:t xml:space="preserve">от 30 июня 2022 г. №84 </w:t>
      </w:r>
    </w:p>
    <w:p w:rsidR="003521BE" w:rsidRPr="003521BE" w:rsidRDefault="003521BE" w:rsidP="003521BE">
      <w:pPr>
        <w:tabs>
          <w:tab w:val="left" w:pos="708"/>
          <w:tab w:val="left" w:pos="1416"/>
          <w:tab w:val="left" w:pos="2124"/>
          <w:tab w:val="left" w:pos="2760"/>
          <w:tab w:val="left" w:pos="5529"/>
        </w:tabs>
        <w:jc w:val="both"/>
        <w:rPr>
          <w:rFonts w:ascii="Times New Roman" w:hAnsi="Times New Roman"/>
          <w:sz w:val="20"/>
          <w:szCs w:val="20"/>
        </w:rPr>
      </w:pPr>
      <w:r w:rsidRPr="003521BE">
        <w:rPr>
          <w:rFonts w:ascii="Times New Roman" w:hAnsi="Times New Roman"/>
          <w:sz w:val="24"/>
          <w:szCs w:val="24"/>
        </w:rPr>
        <w:t xml:space="preserve">              </w:t>
      </w:r>
      <w:r w:rsidRPr="003521BE">
        <w:rPr>
          <w:rFonts w:ascii="Times New Roman" w:hAnsi="Times New Roman"/>
          <w:sz w:val="20"/>
          <w:szCs w:val="20"/>
        </w:rPr>
        <w:t>с. Солонцы</w:t>
      </w:r>
    </w:p>
    <w:p w:rsidR="003521BE" w:rsidRPr="003521BE" w:rsidRDefault="003521BE" w:rsidP="003521BE">
      <w:pPr>
        <w:spacing w:before="240" w:after="60"/>
        <w:ind w:right="5102"/>
        <w:jc w:val="both"/>
        <w:outlineLvl w:val="0"/>
        <w:rPr>
          <w:rFonts w:ascii="Times New Roman" w:hAnsi="Times New Roman"/>
          <w:bCs/>
          <w:kern w:val="28"/>
          <w:sz w:val="24"/>
          <w:szCs w:val="24"/>
        </w:rPr>
      </w:pPr>
      <w:r w:rsidRPr="003521BE">
        <w:rPr>
          <w:rFonts w:ascii="Times New Roman" w:hAnsi="Times New Roman"/>
          <w:bCs/>
          <w:kern w:val="28"/>
          <w:sz w:val="24"/>
          <w:szCs w:val="24"/>
        </w:rPr>
        <w:t>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Солонецкого сельского поселения Воробьевского муниципального района Воронежской области</w:t>
      </w:r>
    </w:p>
    <w:p w:rsidR="003521BE" w:rsidRPr="003521BE" w:rsidRDefault="003521BE" w:rsidP="003521BE">
      <w:pPr>
        <w:ind w:right="57" w:firstLine="709"/>
        <w:jc w:val="both"/>
        <w:rPr>
          <w:rFonts w:ascii="Times New Roman" w:hAnsi="Times New Roman"/>
          <w:b/>
          <w:sz w:val="24"/>
          <w:szCs w:val="24"/>
        </w:rPr>
      </w:pPr>
      <w:proofErr w:type="gramStart"/>
      <w:r w:rsidRPr="003521BE">
        <w:rPr>
          <w:rFonts w:ascii="Times New Roman" w:hAnsi="Times New Roman"/>
          <w:sz w:val="24"/>
          <w:szCs w:val="24"/>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Солонецкого сельского поселения Воробьевского муниципального района Воронежской области, руководствуясь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w:t>
      </w:r>
      <w:proofErr w:type="gramEnd"/>
      <w:r w:rsidRPr="003521BE">
        <w:rPr>
          <w:rFonts w:ascii="Times New Roman" w:hAnsi="Times New Roman"/>
          <w:sz w:val="24"/>
          <w:szCs w:val="24"/>
        </w:rPr>
        <w:t xml:space="preserve">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администрация Солонецкого сельского поселения Воробьевского муниципального района Воронежской области, </w:t>
      </w:r>
      <w:proofErr w:type="gramStart"/>
      <w:r w:rsidRPr="003521BE">
        <w:rPr>
          <w:rFonts w:ascii="Times New Roman" w:hAnsi="Times New Roman"/>
          <w:b/>
          <w:sz w:val="24"/>
          <w:szCs w:val="24"/>
        </w:rPr>
        <w:t>п</w:t>
      </w:r>
      <w:proofErr w:type="gramEnd"/>
      <w:r w:rsidRPr="003521BE">
        <w:rPr>
          <w:rFonts w:ascii="Times New Roman" w:hAnsi="Times New Roman"/>
          <w:b/>
          <w:sz w:val="24"/>
          <w:szCs w:val="24"/>
        </w:rPr>
        <w:t xml:space="preserve"> о с т а н о в л я е т:</w:t>
      </w:r>
    </w:p>
    <w:p w:rsidR="003521BE" w:rsidRPr="003521BE" w:rsidRDefault="003521BE" w:rsidP="003521BE">
      <w:pPr>
        <w:widowControl w:val="0"/>
        <w:autoSpaceDE w:val="0"/>
        <w:autoSpaceDN w:val="0"/>
        <w:ind w:right="57" w:firstLine="709"/>
        <w:jc w:val="both"/>
        <w:rPr>
          <w:rFonts w:ascii="Times New Roman" w:hAnsi="Times New Roman"/>
          <w:sz w:val="24"/>
          <w:szCs w:val="24"/>
        </w:rPr>
      </w:pPr>
      <w:r w:rsidRPr="003521BE">
        <w:rPr>
          <w:rFonts w:ascii="Times New Roman" w:hAnsi="Times New Roman"/>
          <w:sz w:val="24"/>
          <w:szCs w:val="24"/>
        </w:rPr>
        <w:t>1. Утвердить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w:t>
      </w:r>
      <w:r w:rsidRPr="003521BE">
        <w:rPr>
          <w:rFonts w:ascii="Times New Roman" w:hAnsi="Times New Roman"/>
          <w:bCs/>
          <w:sz w:val="24"/>
          <w:szCs w:val="24"/>
        </w:rPr>
        <w:t xml:space="preserve"> </w:t>
      </w:r>
      <w:r w:rsidRPr="003521BE">
        <w:rPr>
          <w:rFonts w:ascii="Times New Roman" w:hAnsi="Times New Roman"/>
          <w:sz w:val="24"/>
          <w:szCs w:val="24"/>
        </w:rPr>
        <w:t>Солонецкого</w:t>
      </w:r>
      <w:r w:rsidRPr="003521BE">
        <w:rPr>
          <w:rFonts w:ascii="Times New Roman" w:hAnsi="Times New Roman"/>
          <w:bCs/>
          <w:sz w:val="24"/>
          <w:szCs w:val="24"/>
        </w:rPr>
        <w:t xml:space="preserve"> сельского поселения Воробьевского муниципального района Воронежской области.</w:t>
      </w:r>
    </w:p>
    <w:p w:rsidR="003521BE" w:rsidRPr="003521BE" w:rsidRDefault="003521BE" w:rsidP="003521BE">
      <w:pPr>
        <w:ind w:right="57" w:firstLine="709"/>
        <w:jc w:val="both"/>
        <w:rPr>
          <w:rFonts w:ascii="Times New Roman" w:hAnsi="Times New Roman"/>
          <w:sz w:val="24"/>
          <w:szCs w:val="24"/>
        </w:rPr>
      </w:pPr>
      <w:r w:rsidRPr="003521BE">
        <w:rPr>
          <w:rFonts w:ascii="Times New Roman" w:hAnsi="Times New Roman"/>
          <w:sz w:val="24"/>
          <w:szCs w:val="24"/>
        </w:rPr>
        <w:lastRenderedPageBreak/>
        <w:t>2.Опубликовать настоящее решение в муниципальном печатном средстве массовой информации «Вестник Солонецкого сельского поселения».</w:t>
      </w:r>
    </w:p>
    <w:p w:rsidR="003521BE" w:rsidRPr="003521BE" w:rsidRDefault="003521BE" w:rsidP="003521BE">
      <w:pPr>
        <w:ind w:right="57" w:firstLine="709"/>
        <w:jc w:val="both"/>
        <w:rPr>
          <w:rFonts w:ascii="Times New Roman" w:hAnsi="Times New Roman"/>
          <w:sz w:val="24"/>
          <w:szCs w:val="24"/>
        </w:rPr>
      </w:pPr>
      <w:r w:rsidRPr="003521BE">
        <w:rPr>
          <w:rFonts w:ascii="Times New Roman" w:hAnsi="Times New Roman"/>
          <w:sz w:val="24"/>
          <w:szCs w:val="24"/>
        </w:rPr>
        <w:t>3. Настоящее решение вступает в силу с момента его официального опубликования.</w:t>
      </w:r>
    </w:p>
    <w:p w:rsidR="003521BE" w:rsidRPr="003521BE" w:rsidRDefault="003521BE" w:rsidP="003521BE">
      <w:pPr>
        <w:ind w:right="57" w:firstLine="709"/>
        <w:jc w:val="both"/>
        <w:rPr>
          <w:rFonts w:ascii="Times New Roman" w:hAnsi="Times New Roman"/>
          <w:sz w:val="24"/>
          <w:szCs w:val="24"/>
        </w:rPr>
      </w:pPr>
      <w:r w:rsidRPr="003521BE">
        <w:rPr>
          <w:rFonts w:ascii="Times New Roman" w:hAnsi="Times New Roman"/>
          <w:sz w:val="24"/>
          <w:szCs w:val="24"/>
        </w:rPr>
        <w:t>4. Контроль исполнения настоящего постановления оставляю за собой.</w:t>
      </w:r>
    </w:p>
    <w:tbl>
      <w:tblPr>
        <w:tblW w:w="0" w:type="auto"/>
        <w:tblLook w:val="04A0" w:firstRow="1" w:lastRow="0" w:firstColumn="1" w:lastColumn="0" w:noHBand="0" w:noVBand="1"/>
      </w:tblPr>
      <w:tblGrid>
        <w:gridCol w:w="3369"/>
        <w:gridCol w:w="3011"/>
        <w:gridCol w:w="3190"/>
      </w:tblGrid>
      <w:tr w:rsidR="003521BE" w:rsidRPr="003521BE" w:rsidTr="00C63283">
        <w:tc>
          <w:tcPr>
            <w:tcW w:w="3369" w:type="dxa"/>
            <w:hideMark/>
          </w:tcPr>
          <w:p w:rsidR="003521BE" w:rsidRPr="003521BE" w:rsidRDefault="003521BE" w:rsidP="003521BE">
            <w:pPr>
              <w:ind w:right="57"/>
              <w:jc w:val="both"/>
              <w:rPr>
                <w:rFonts w:ascii="Times New Roman" w:hAnsi="Times New Roman"/>
                <w:sz w:val="24"/>
                <w:szCs w:val="24"/>
              </w:rPr>
            </w:pPr>
            <w:r w:rsidRPr="003521BE">
              <w:rPr>
                <w:rFonts w:ascii="Times New Roman" w:hAnsi="Times New Roman"/>
                <w:sz w:val="24"/>
                <w:szCs w:val="24"/>
              </w:rPr>
              <w:t>Глава Солонецкого</w:t>
            </w:r>
          </w:p>
          <w:p w:rsidR="003521BE" w:rsidRPr="003521BE" w:rsidRDefault="003521BE" w:rsidP="003521BE">
            <w:pPr>
              <w:ind w:right="57"/>
              <w:jc w:val="both"/>
              <w:rPr>
                <w:rFonts w:ascii="Times New Roman" w:hAnsi="Times New Roman"/>
                <w:sz w:val="24"/>
                <w:szCs w:val="24"/>
              </w:rPr>
            </w:pPr>
            <w:r w:rsidRPr="003521BE">
              <w:rPr>
                <w:rFonts w:ascii="Times New Roman" w:hAnsi="Times New Roman"/>
                <w:sz w:val="24"/>
                <w:szCs w:val="24"/>
              </w:rPr>
              <w:t>сельского поселения</w:t>
            </w:r>
          </w:p>
        </w:tc>
        <w:tc>
          <w:tcPr>
            <w:tcW w:w="3011" w:type="dxa"/>
          </w:tcPr>
          <w:p w:rsidR="003521BE" w:rsidRPr="003521BE" w:rsidRDefault="003521BE" w:rsidP="003521BE">
            <w:pPr>
              <w:ind w:right="57" w:firstLine="709"/>
              <w:jc w:val="both"/>
              <w:rPr>
                <w:rFonts w:ascii="Times New Roman" w:hAnsi="Times New Roman"/>
                <w:sz w:val="24"/>
                <w:szCs w:val="24"/>
              </w:rPr>
            </w:pPr>
          </w:p>
        </w:tc>
        <w:tc>
          <w:tcPr>
            <w:tcW w:w="3190" w:type="dxa"/>
            <w:vAlign w:val="bottom"/>
            <w:hideMark/>
          </w:tcPr>
          <w:p w:rsidR="003521BE" w:rsidRPr="003521BE" w:rsidRDefault="003521BE" w:rsidP="003521BE">
            <w:pPr>
              <w:ind w:right="57"/>
              <w:jc w:val="both"/>
              <w:rPr>
                <w:rFonts w:ascii="Times New Roman" w:hAnsi="Times New Roman"/>
                <w:sz w:val="24"/>
                <w:szCs w:val="24"/>
              </w:rPr>
            </w:pPr>
            <w:r w:rsidRPr="003521BE">
              <w:rPr>
                <w:rFonts w:ascii="Times New Roman" w:hAnsi="Times New Roman"/>
                <w:sz w:val="24"/>
                <w:szCs w:val="24"/>
              </w:rPr>
              <w:t>Г.В.Саломатина</w:t>
            </w:r>
          </w:p>
        </w:tc>
      </w:tr>
    </w:tbl>
    <w:p w:rsidR="003521BE" w:rsidRPr="003521BE" w:rsidRDefault="003521BE" w:rsidP="003521BE">
      <w:pPr>
        <w:ind w:right="57"/>
        <w:jc w:val="both"/>
        <w:rPr>
          <w:rFonts w:ascii="Times New Roman" w:hAnsi="Times New Roman"/>
          <w:sz w:val="24"/>
          <w:szCs w:val="24"/>
        </w:rPr>
      </w:pPr>
      <w:r w:rsidRPr="003521BE">
        <w:rPr>
          <w:rFonts w:ascii="Times New Roman" w:hAnsi="Times New Roman"/>
          <w:sz w:val="24"/>
          <w:szCs w:val="24"/>
        </w:rPr>
        <w:br w:type="page"/>
      </w:r>
    </w:p>
    <w:p w:rsidR="003521BE" w:rsidRPr="003521BE" w:rsidRDefault="003521BE" w:rsidP="003521BE">
      <w:pPr>
        <w:ind w:left="5670" w:right="57"/>
        <w:jc w:val="both"/>
        <w:rPr>
          <w:rFonts w:ascii="Times New Roman" w:hAnsi="Times New Roman"/>
          <w:sz w:val="24"/>
          <w:szCs w:val="24"/>
        </w:rPr>
      </w:pPr>
      <w:r w:rsidRPr="003521BE">
        <w:rPr>
          <w:rFonts w:ascii="Times New Roman" w:hAnsi="Times New Roman"/>
          <w:sz w:val="24"/>
          <w:szCs w:val="24"/>
        </w:rPr>
        <w:lastRenderedPageBreak/>
        <w:t>УТВЕРЖДЕН</w:t>
      </w:r>
    </w:p>
    <w:p w:rsidR="003521BE" w:rsidRPr="003521BE" w:rsidRDefault="003521BE" w:rsidP="003521BE">
      <w:pPr>
        <w:ind w:left="5670" w:right="57"/>
        <w:jc w:val="both"/>
        <w:rPr>
          <w:rFonts w:ascii="Times New Roman" w:hAnsi="Times New Roman"/>
          <w:sz w:val="24"/>
          <w:szCs w:val="24"/>
        </w:rPr>
      </w:pPr>
      <w:r w:rsidRPr="003521BE">
        <w:rPr>
          <w:rFonts w:ascii="Times New Roman" w:hAnsi="Times New Roman"/>
          <w:sz w:val="24"/>
          <w:szCs w:val="24"/>
        </w:rPr>
        <w:t xml:space="preserve">постановлением администрации Солонецкого сельского поселения Воробьевского муниципального района Воронежской области </w:t>
      </w:r>
    </w:p>
    <w:p w:rsidR="003521BE" w:rsidRPr="003521BE" w:rsidRDefault="003521BE" w:rsidP="003521BE">
      <w:pPr>
        <w:ind w:left="5670" w:right="57"/>
        <w:jc w:val="both"/>
        <w:rPr>
          <w:rFonts w:ascii="Times New Roman" w:hAnsi="Times New Roman"/>
          <w:sz w:val="24"/>
          <w:szCs w:val="24"/>
        </w:rPr>
      </w:pPr>
      <w:r w:rsidRPr="003521BE">
        <w:rPr>
          <w:rFonts w:ascii="Times New Roman" w:hAnsi="Times New Roman"/>
          <w:sz w:val="24"/>
          <w:szCs w:val="24"/>
        </w:rPr>
        <w:t>от 30.06.2022 № 84</w:t>
      </w:r>
    </w:p>
    <w:p w:rsidR="003521BE" w:rsidRPr="003521BE" w:rsidRDefault="003521BE" w:rsidP="003521BE">
      <w:pPr>
        <w:ind w:right="57" w:firstLine="709"/>
        <w:jc w:val="both"/>
        <w:rPr>
          <w:rFonts w:ascii="Times New Roman" w:hAnsi="Times New Roman"/>
          <w:sz w:val="24"/>
          <w:szCs w:val="24"/>
        </w:rPr>
      </w:pPr>
    </w:p>
    <w:p w:rsidR="003521BE" w:rsidRPr="003521BE" w:rsidRDefault="003521BE" w:rsidP="003521BE">
      <w:pPr>
        <w:widowControl w:val="0"/>
        <w:autoSpaceDE w:val="0"/>
        <w:autoSpaceDN w:val="0"/>
        <w:ind w:right="57" w:firstLine="709"/>
        <w:jc w:val="center"/>
        <w:rPr>
          <w:rFonts w:ascii="Times New Roman" w:hAnsi="Times New Roman"/>
          <w:bCs/>
          <w:sz w:val="24"/>
          <w:szCs w:val="24"/>
        </w:rPr>
      </w:pPr>
      <w:bookmarkStart w:id="0" w:name="p32"/>
      <w:bookmarkEnd w:id="0"/>
      <w:r w:rsidRPr="003521BE">
        <w:rPr>
          <w:rFonts w:ascii="Times New Roman" w:hAnsi="Times New Roman"/>
          <w:bCs/>
          <w:sz w:val="24"/>
          <w:szCs w:val="24"/>
        </w:rPr>
        <w:t>Порядок</w:t>
      </w:r>
    </w:p>
    <w:p w:rsidR="003521BE" w:rsidRPr="003521BE" w:rsidRDefault="003521BE" w:rsidP="003521BE">
      <w:pPr>
        <w:widowControl w:val="0"/>
        <w:autoSpaceDE w:val="0"/>
        <w:autoSpaceDN w:val="0"/>
        <w:ind w:right="57" w:firstLine="709"/>
        <w:jc w:val="center"/>
        <w:rPr>
          <w:rFonts w:ascii="Times New Roman" w:hAnsi="Times New Roman"/>
          <w:bCs/>
          <w:sz w:val="24"/>
          <w:szCs w:val="24"/>
        </w:rPr>
      </w:pPr>
      <w:r w:rsidRPr="003521BE">
        <w:rPr>
          <w:rFonts w:ascii="Times New Roman" w:hAnsi="Times New Roman"/>
          <w:bCs/>
          <w:sz w:val="24"/>
          <w:szCs w:val="24"/>
        </w:rPr>
        <w:t>реализации функций по выявлению, оценке объектов</w:t>
      </w:r>
    </w:p>
    <w:p w:rsidR="003521BE" w:rsidRPr="003521BE" w:rsidRDefault="003521BE" w:rsidP="003521BE">
      <w:pPr>
        <w:widowControl w:val="0"/>
        <w:autoSpaceDE w:val="0"/>
        <w:autoSpaceDN w:val="0"/>
        <w:ind w:right="57" w:firstLine="709"/>
        <w:jc w:val="center"/>
        <w:rPr>
          <w:rFonts w:ascii="Times New Roman" w:hAnsi="Times New Roman"/>
          <w:bCs/>
          <w:sz w:val="24"/>
          <w:szCs w:val="24"/>
        </w:rPr>
      </w:pPr>
      <w:r w:rsidRPr="003521BE">
        <w:rPr>
          <w:rFonts w:ascii="Times New Roman" w:hAnsi="Times New Roman"/>
          <w:bCs/>
          <w:sz w:val="24"/>
          <w:szCs w:val="24"/>
        </w:rPr>
        <w:t>накопленного вреда окружающей среде, организации работ</w:t>
      </w:r>
    </w:p>
    <w:p w:rsidR="003521BE" w:rsidRPr="003521BE" w:rsidRDefault="003521BE" w:rsidP="003521BE">
      <w:pPr>
        <w:widowControl w:val="0"/>
        <w:autoSpaceDE w:val="0"/>
        <w:autoSpaceDN w:val="0"/>
        <w:ind w:right="57" w:firstLine="709"/>
        <w:jc w:val="center"/>
        <w:rPr>
          <w:rFonts w:ascii="Times New Roman" w:hAnsi="Times New Roman"/>
          <w:bCs/>
          <w:sz w:val="24"/>
          <w:szCs w:val="24"/>
        </w:rPr>
      </w:pPr>
      <w:r w:rsidRPr="003521BE">
        <w:rPr>
          <w:rFonts w:ascii="Times New Roman" w:hAnsi="Times New Roman"/>
          <w:bCs/>
          <w:sz w:val="24"/>
          <w:szCs w:val="24"/>
        </w:rPr>
        <w:t>по ликвидации накопленного вреда окружающей среде</w:t>
      </w:r>
    </w:p>
    <w:p w:rsidR="003521BE" w:rsidRPr="003521BE" w:rsidRDefault="003521BE" w:rsidP="003521BE">
      <w:pPr>
        <w:widowControl w:val="0"/>
        <w:autoSpaceDE w:val="0"/>
        <w:autoSpaceDN w:val="0"/>
        <w:ind w:right="57" w:firstLine="709"/>
        <w:jc w:val="center"/>
        <w:rPr>
          <w:rFonts w:ascii="Times New Roman" w:hAnsi="Times New Roman"/>
          <w:bCs/>
          <w:sz w:val="24"/>
          <w:szCs w:val="24"/>
        </w:rPr>
      </w:pPr>
      <w:r w:rsidRPr="003521BE">
        <w:rPr>
          <w:rFonts w:ascii="Times New Roman" w:hAnsi="Times New Roman"/>
          <w:bCs/>
          <w:sz w:val="24"/>
          <w:szCs w:val="24"/>
        </w:rPr>
        <w:t>на территории Солонецкого сельского поселения Воробьевского муниципаль</w:t>
      </w:r>
      <w:r>
        <w:rPr>
          <w:rFonts w:ascii="Times New Roman" w:hAnsi="Times New Roman"/>
          <w:bCs/>
          <w:sz w:val="24"/>
          <w:szCs w:val="24"/>
        </w:rPr>
        <w:t>ного района Воронежской области</w:t>
      </w:r>
      <w:bookmarkStart w:id="1" w:name="_GoBack"/>
      <w:bookmarkEnd w:id="1"/>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 xml:space="preserve">1. </w:t>
      </w:r>
      <w:proofErr w:type="gramStart"/>
      <w:r w:rsidRPr="003521BE">
        <w:rPr>
          <w:rFonts w:ascii="Times New Roman" w:hAnsi="Times New Roman"/>
          <w:sz w:val="24"/>
          <w:szCs w:val="24"/>
        </w:rPr>
        <w:t>Настоящий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w:t>
      </w:r>
      <w:r w:rsidRPr="003521BE">
        <w:rPr>
          <w:rFonts w:ascii="Times New Roman" w:hAnsi="Times New Roman"/>
          <w:bCs/>
          <w:sz w:val="24"/>
          <w:szCs w:val="24"/>
        </w:rPr>
        <w:t xml:space="preserve"> Солонецкого сельского поселения Воробьевского муниципального района Воронежской области - далее Порядок, </w:t>
      </w:r>
      <w:r w:rsidRPr="003521BE">
        <w:rPr>
          <w:rFonts w:ascii="Times New Roman" w:hAnsi="Times New Roman"/>
          <w:sz w:val="24"/>
          <w:szCs w:val="24"/>
        </w:rPr>
        <w:t>определяет порядок осуществления администрацией Солонецкого сельского поселения Воробьевского муниципального района Воронежской области полномочий по выявлению, оценке объектов накопленного вреда окружающей среде, организации работ по ликвидации накопленного вреда окружающей</w:t>
      </w:r>
      <w:proofErr w:type="gramEnd"/>
      <w:r w:rsidRPr="003521BE">
        <w:rPr>
          <w:rFonts w:ascii="Times New Roman" w:hAnsi="Times New Roman"/>
          <w:sz w:val="24"/>
          <w:szCs w:val="24"/>
        </w:rPr>
        <w:t xml:space="preserve"> </w:t>
      </w:r>
      <w:proofErr w:type="gramStart"/>
      <w:r w:rsidRPr="003521BE">
        <w:rPr>
          <w:rFonts w:ascii="Times New Roman" w:hAnsi="Times New Roman"/>
          <w:sz w:val="24"/>
          <w:szCs w:val="24"/>
        </w:rPr>
        <w:t>среде (далее - объекты) в соответствии со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(далее - Правила организации работ по ликвидации</w:t>
      </w:r>
      <w:proofErr w:type="gramEnd"/>
      <w:r w:rsidRPr="003521BE">
        <w:rPr>
          <w:rFonts w:ascii="Times New Roman" w:hAnsi="Times New Roman"/>
          <w:sz w:val="24"/>
          <w:szCs w:val="24"/>
        </w:rPr>
        <w:t xml:space="preserve"> накопленного вреда окружающей среде).</w:t>
      </w:r>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 xml:space="preserve">2. </w:t>
      </w:r>
      <w:proofErr w:type="gramStart"/>
      <w:r w:rsidRPr="003521BE">
        <w:rPr>
          <w:rFonts w:ascii="Times New Roman" w:hAnsi="Times New Roman"/>
          <w:sz w:val="24"/>
          <w:szCs w:val="24"/>
        </w:rPr>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Солонецкого сельского поселения Воробьевского муниципального района Воронежской области в лице главы Солонецкого сельского поселения Воробьевского муниципального района Воронежской области) (далее - уполномоченный орган).</w:t>
      </w:r>
      <w:proofErr w:type="gramEnd"/>
    </w:p>
    <w:p w:rsidR="003521BE" w:rsidRPr="003521BE" w:rsidRDefault="003521BE" w:rsidP="003521BE">
      <w:pPr>
        <w:ind w:right="57" w:firstLine="709"/>
        <w:jc w:val="both"/>
        <w:rPr>
          <w:rFonts w:ascii="Times New Roman" w:hAnsi="Times New Roman"/>
          <w:sz w:val="24"/>
          <w:szCs w:val="24"/>
        </w:rPr>
      </w:pPr>
      <w:r w:rsidRPr="003521BE">
        <w:rPr>
          <w:rFonts w:ascii="Times New Roman" w:hAnsi="Times New Roman"/>
          <w:sz w:val="24"/>
          <w:szCs w:val="24"/>
        </w:rPr>
        <w:t xml:space="preserve">3. </w:t>
      </w:r>
      <w:proofErr w:type="gramStart"/>
      <w:r w:rsidRPr="003521BE">
        <w:rPr>
          <w:rFonts w:ascii="Times New Roman" w:hAnsi="Times New Roman"/>
          <w:sz w:val="24"/>
          <w:szCs w:val="24"/>
        </w:rPr>
        <w:t>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Солонецкого сельского поселения Воробьевского муниципального района Воронежской области, в пределах своих полномочий в соответствии с законодательством, с учетом Постановления Правительства Российской Федерации от 25 декабря 2019 г. № 1834 «О случаях организации работ по ликвидации накопленного вреда</w:t>
      </w:r>
      <w:proofErr w:type="gramEnd"/>
      <w:r w:rsidRPr="003521BE">
        <w:rPr>
          <w:rFonts w:ascii="Times New Roman" w:hAnsi="Times New Roman"/>
          <w:sz w:val="24"/>
          <w:szCs w:val="24"/>
        </w:rPr>
        <w:t>, выявления и оценки объектов накопленного вреда окружающей среды, а также о внесении изменений в некоторые акты Правительства Российской Федерации».</w:t>
      </w:r>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 xml:space="preserve">4. </w:t>
      </w:r>
      <w:proofErr w:type="gramStart"/>
      <w:r w:rsidRPr="003521BE">
        <w:rPr>
          <w:rFonts w:ascii="Times New Roman" w:hAnsi="Times New Roman"/>
          <w:sz w:val="24"/>
          <w:szCs w:val="24"/>
        </w:rPr>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w:t>
      </w:r>
      <w:r w:rsidRPr="003521BE">
        <w:rPr>
          <w:rFonts w:ascii="Times New Roman" w:hAnsi="Times New Roman"/>
          <w:sz w:val="24"/>
          <w:szCs w:val="24"/>
        </w:rPr>
        <w:lastRenderedPageBreak/>
        <w:t>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roofErr w:type="gramEnd"/>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 xml:space="preserve">5. </w:t>
      </w:r>
      <w:proofErr w:type="gramStart"/>
      <w:r w:rsidRPr="003521BE">
        <w:rPr>
          <w:rFonts w:ascii="Times New Roman" w:hAnsi="Times New Roman"/>
          <w:sz w:val="24"/>
          <w:szCs w:val="24"/>
        </w:rPr>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Воронежской области, органов местного самоуправления Воробьевского муниципального района Воронежской области и иных организаций.</w:t>
      </w:r>
      <w:proofErr w:type="gramEnd"/>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w:t>
      </w:r>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7.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8.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w:t>
      </w:r>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9. 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10. Заявление, информация, указанные в пунктах 8, 9 настоящего Порядка,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 xml:space="preserve">11. </w:t>
      </w:r>
      <w:proofErr w:type="gramStart"/>
      <w:r w:rsidRPr="003521BE">
        <w:rPr>
          <w:rFonts w:ascii="Times New Roman" w:hAnsi="Times New Roman"/>
          <w:sz w:val="24"/>
          <w:szCs w:val="24"/>
        </w:rPr>
        <w:t>Уполномоченный орган вправе осуществлять закупку товаров, работ, услуг для обеспечения муниципальных нужд Солонецкого сельского поселения Воробьевского муниципального района Воронежской области,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3521BE" w:rsidRPr="003521BE" w:rsidRDefault="003521BE" w:rsidP="003521BE">
      <w:pPr>
        <w:tabs>
          <w:tab w:val="left" w:pos="993"/>
          <w:tab w:val="left" w:pos="1134"/>
          <w:tab w:val="left" w:pos="1276"/>
        </w:tabs>
        <w:ind w:right="57" w:firstLine="709"/>
        <w:jc w:val="both"/>
        <w:rPr>
          <w:rFonts w:ascii="Times New Roman" w:hAnsi="Times New Roman"/>
          <w:sz w:val="24"/>
          <w:szCs w:val="24"/>
        </w:rPr>
      </w:pPr>
      <w:r w:rsidRPr="003521BE">
        <w:rPr>
          <w:rFonts w:ascii="Times New Roman" w:hAnsi="Times New Roman"/>
          <w:sz w:val="24"/>
          <w:szCs w:val="24"/>
        </w:rPr>
        <w:t xml:space="preserve">12. Работы по ликвидации накопленного вреда </w:t>
      </w:r>
      <w:proofErr w:type="gramStart"/>
      <w:r w:rsidRPr="003521BE">
        <w:rPr>
          <w:rFonts w:ascii="Times New Roman" w:hAnsi="Times New Roman"/>
          <w:sz w:val="24"/>
          <w:szCs w:val="24"/>
        </w:rPr>
        <w:t>организуются уполномоченным органом и проводятся</w:t>
      </w:r>
      <w:proofErr w:type="gramEnd"/>
      <w:r w:rsidRPr="003521BE">
        <w:rPr>
          <w:rFonts w:ascii="Times New Roman" w:hAnsi="Times New Roman"/>
          <w:sz w:val="24"/>
          <w:szCs w:val="24"/>
        </w:rPr>
        <w:t xml:space="preserve">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работ по ликвидации накопленного вреда окружающей среде.</w:t>
      </w:r>
    </w:p>
    <w:p w:rsidR="003521BE" w:rsidRPr="003521BE" w:rsidRDefault="003521BE" w:rsidP="003521BE">
      <w:pPr>
        <w:ind w:right="57" w:firstLine="709"/>
        <w:jc w:val="both"/>
        <w:rPr>
          <w:rFonts w:ascii="Times New Roman" w:hAnsi="Times New Roman"/>
          <w:sz w:val="24"/>
          <w:szCs w:val="24"/>
        </w:rPr>
      </w:pPr>
      <w:r w:rsidRPr="003521BE">
        <w:rPr>
          <w:rFonts w:ascii="Times New Roman" w:hAnsi="Times New Roman"/>
          <w:sz w:val="24"/>
          <w:szCs w:val="24"/>
        </w:rPr>
        <w:t xml:space="preserve">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w:t>
      </w:r>
      <w:r w:rsidRPr="003521BE">
        <w:rPr>
          <w:rFonts w:ascii="Times New Roman" w:hAnsi="Times New Roman"/>
          <w:sz w:val="24"/>
          <w:szCs w:val="24"/>
        </w:rPr>
        <w:lastRenderedPageBreak/>
        <w:t>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bookmarkStart w:id="2" w:name="OLE_LINK11"/>
      <w:bookmarkStart w:id="3" w:name="OLE_LINK12"/>
      <w:bookmarkStart w:id="4" w:name="OLE_LINK47"/>
      <w:bookmarkStart w:id="5" w:name="OLE_LINK1"/>
      <w:bookmarkEnd w:id="2"/>
      <w:bookmarkEnd w:id="3"/>
      <w:bookmarkEnd w:id="4"/>
      <w:bookmarkEnd w:id="5"/>
    </w:p>
    <w:p w:rsidR="003521BE" w:rsidRPr="003521BE" w:rsidRDefault="003521BE" w:rsidP="003521BE">
      <w:pPr>
        <w:jc w:val="both"/>
        <w:rPr>
          <w:sz w:val="24"/>
          <w:szCs w:val="24"/>
        </w:rPr>
      </w:pPr>
    </w:p>
    <w:p w:rsidR="003521BE" w:rsidRPr="003521BE" w:rsidRDefault="003521BE" w:rsidP="003521BE">
      <w:pPr>
        <w:jc w:val="both"/>
        <w:rPr>
          <w:rFonts w:ascii="Times New Roman" w:hAnsi="Times New Roman" w:cs="Times New Roman"/>
          <w:sz w:val="28"/>
          <w:szCs w:val="28"/>
        </w:rPr>
      </w:pPr>
    </w:p>
    <w:p w:rsidR="003521BE" w:rsidRPr="003521BE" w:rsidRDefault="003521BE" w:rsidP="003521BE">
      <w:pPr>
        <w:jc w:val="both"/>
        <w:rPr>
          <w:rFonts w:ascii="Times New Roman" w:hAnsi="Times New Roman" w:cs="Times New Roman"/>
          <w:sz w:val="28"/>
          <w:szCs w:val="28"/>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3521BE" w:rsidRPr="0013086E" w:rsidTr="00C63283">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3521BE" w:rsidRPr="0013086E" w:rsidRDefault="003521BE" w:rsidP="00C63283">
            <w:pPr>
              <w:rPr>
                <w:rFonts w:ascii="Times New Roman" w:hAnsi="Times New Roman" w:cs="Times New Roman"/>
                <w:b/>
                <w:sz w:val="24"/>
                <w:szCs w:val="24"/>
              </w:rPr>
            </w:pPr>
          </w:p>
          <w:p w:rsidR="003521BE" w:rsidRPr="0013086E" w:rsidRDefault="003521BE" w:rsidP="00C63283">
            <w:pPr>
              <w:rPr>
                <w:rFonts w:ascii="Times New Roman" w:hAnsi="Times New Roman" w:cs="Times New Roman"/>
                <w:b/>
                <w:sz w:val="24"/>
                <w:szCs w:val="24"/>
              </w:rPr>
            </w:pPr>
            <w:r w:rsidRPr="0013086E">
              <w:rPr>
                <w:rFonts w:ascii="Times New Roman" w:hAnsi="Times New Roman" w:cs="Times New Roman"/>
                <w:b/>
                <w:sz w:val="24"/>
                <w:szCs w:val="24"/>
              </w:rPr>
              <w:t xml:space="preserve">«Вестник Солонецкого </w:t>
            </w:r>
          </w:p>
          <w:p w:rsidR="003521BE" w:rsidRPr="0013086E" w:rsidRDefault="003521BE" w:rsidP="00C63283">
            <w:pPr>
              <w:rPr>
                <w:rFonts w:ascii="Times New Roman" w:hAnsi="Times New Roman" w:cs="Times New Roman"/>
                <w:b/>
                <w:sz w:val="24"/>
                <w:szCs w:val="24"/>
              </w:rPr>
            </w:pPr>
            <w:r w:rsidRPr="0013086E">
              <w:rPr>
                <w:rFonts w:ascii="Times New Roman" w:hAnsi="Times New Roman" w:cs="Times New Roman"/>
                <w:b/>
                <w:sz w:val="24"/>
                <w:szCs w:val="24"/>
              </w:rPr>
              <w:t>сельского поселения»</w:t>
            </w:r>
          </w:p>
          <w:p w:rsidR="003521BE" w:rsidRPr="0013086E" w:rsidRDefault="003521BE" w:rsidP="00C63283">
            <w:pPr>
              <w:rPr>
                <w:rFonts w:ascii="Times New Roman" w:hAnsi="Times New Roman" w:cs="Times New Roman"/>
                <w:b/>
                <w:sz w:val="24"/>
                <w:szCs w:val="24"/>
              </w:rPr>
            </w:pPr>
            <w:r w:rsidRPr="0013086E">
              <w:rPr>
                <w:rFonts w:ascii="Times New Roman" w:hAnsi="Times New Roman" w:cs="Times New Roman"/>
                <w:b/>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3521BE" w:rsidRPr="0013086E" w:rsidRDefault="003521BE" w:rsidP="00C63283">
            <w:pPr>
              <w:rPr>
                <w:rFonts w:ascii="Times New Roman" w:hAnsi="Times New Roman" w:cs="Times New Roman"/>
                <w:b/>
                <w:sz w:val="24"/>
                <w:szCs w:val="24"/>
              </w:rPr>
            </w:pPr>
          </w:p>
          <w:p w:rsidR="003521BE" w:rsidRPr="0013086E" w:rsidRDefault="003521BE" w:rsidP="00C63283">
            <w:pPr>
              <w:rPr>
                <w:rFonts w:ascii="Times New Roman" w:hAnsi="Times New Roman" w:cs="Times New Roman"/>
                <w:b/>
                <w:sz w:val="24"/>
                <w:szCs w:val="24"/>
              </w:rPr>
            </w:pPr>
            <w:r w:rsidRPr="0013086E">
              <w:rPr>
                <w:rFonts w:ascii="Times New Roman" w:hAnsi="Times New Roman" w:cs="Times New Roman"/>
                <w:b/>
                <w:sz w:val="24"/>
                <w:szCs w:val="24"/>
              </w:rPr>
              <w:t xml:space="preserve">Тираж 12 экземпляров </w:t>
            </w:r>
          </w:p>
          <w:p w:rsidR="003521BE" w:rsidRPr="0013086E" w:rsidRDefault="003521BE" w:rsidP="00C63283">
            <w:pPr>
              <w:rPr>
                <w:rFonts w:ascii="Times New Roman" w:hAnsi="Times New Roman" w:cs="Times New Roman"/>
                <w:b/>
                <w:sz w:val="24"/>
                <w:szCs w:val="24"/>
              </w:rPr>
            </w:pPr>
            <w:r w:rsidRPr="0013086E">
              <w:rPr>
                <w:rFonts w:ascii="Times New Roman" w:hAnsi="Times New Roman" w:cs="Times New Roman"/>
                <w:b/>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3521BE" w:rsidRPr="0013086E" w:rsidRDefault="003521BE" w:rsidP="00C63283">
            <w:pPr>
              <w:rPr>
                <w:rFonts w:ascii="Times New Roman" w:hAnsi="Times New Roman" w:cs="Times New Roman"/>
                <w:b/>
                <w:sz w:val="24"/>
                <w:szCs w:val="24"/>
              </w:rPr>
            </w:pPr>
          </w:p>
          <w:p w:rsidR="003521BE" w:rsidRPr="0013086E" w:rsidRDefault="003521BE" w:rsidP="00C63283">
            <w:pPr>
              <w:rPr>
                <w:rFonts w:ascii="Times New Roman" w:hAnsi="Times New Roman" w:cs="Times New Roman"/>
                <w:b/>
                <w:sz w:val="24"/>
                <w:szCs w:val="24"/>
              </w:rPr>
            </w:pPr>
            <w:proofErr w:type="gramStart"/>
            <w:r w:rsidRPr="0013086E">
              <w:rPr>
                <w:rFonts w:ascii="Times New Roman" w:hAnsi="Times New Roman" w:cs="Times New Roman"/>
                <w:b/>
                <w:sz w:val="24"/>
                <w:szCs w:val="24"/>
              </w:rPr>
              <w:t xml:space="preserve">Ответственный за выпуск: </w:t>
            </w:r>
            <w:proofErr w:type="gramEnd"/>
          </w:p>
          <w:p w:rsidR="003521BE" w:rsidRPr="0013086E" w:rsidRDefault="003521BE" w:rsidP="00C63283">
            <w:pPr>
              <w:rPr>
                <w:rFonts w:ascii="Times New Roman" w:hAnsi="Times New Roman" w:cs="Times New Roman"/>
                <w:b/>
                <w:sz w:val="24"/>
                <w:szCs w:val="24"/>
              </w:rPr>
            </w:pPr>
            <w:r w:rsidRPr="0013086E">
              <w:rPr>
                <w:rFonts w:ascii="Times New Roman" w:hAnsi="Times New Roman" w:cs="Times New Roman"/>
                <w:b/>
                <w:sz w:val="24"/>
                <w:szCs w:val="24"/>
              </w:rPr>
              <w:t xml:space="preserve">Шуваева Н.С. </w:t>
            </w:r>
          </w:p>
        </w:tc>
      </w:tr>
    </w:tbl>
    <w:p w:rsidR="003521BE" w:rsidRDefault="003521BE"/>
    <w:sectPr w:rsidR="003521BE" w:rsidSect="003521BE">
      <w:pgSz w:w="11907" w:h="16840" w:code="9"/>
      <w:pgMar w:top="567" w:right="567" w:bottom="1985" w:left="1985"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BE"/>
    <w:rsid w:val="000112C3"/>
    <w:rsid w:val="002036DF"/>
    <w:rsid w:val="00216AB9"/>
    <w:rsid w:val="002F1DF8"/>
    <w:rsid w:val="003521BE"/>
    <w:rsid w:val="004355FE"/>
    <w:rsid w:val="004659D1"/>
    <w:rsid w:val="00564888"/>
    <w:rsid w:val="005E1286"/>
    <w:rsid w:val="007C0935"/>
    <w:rsid w:val="007E39DF"/>
    <w:rsid w:val="00AD1FAB"/>
    <w:rsid w:val="00B20791"/>
    <w:rsid w:val="00C96D67"/>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1</cp:revision>
  <dcterms:created xsi:type="dcterms:W3CDTF">2022-07-05T10:11:00Z</dcterms:created>
  <dcterms:modified xsi:type="dcterms:W3CDTF">2022-07-05T10:13:00Z</dcterms:modified>
</cp:coreProperties>
</file>