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8" w:rsidRPr="00855389" w:rsidRDefault="003C5F28" w:rsidP="00954BCA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СОВЕТ НАРОДНЫХ ДЕПУТАТОВ</w:t>
      </w:r>
    </w:p>
    <w:p w:rsidR="003C5F28" w:rsidRPr="00855389" w:rsidRDefault="003C5F28" w:rsidP="009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СОЛОНЕЦКОГО СЕЛЬСКОГО ПОСЕЛЕНИЯ</w:t>
      </w:r>
    </w:p>
    <w:p w:rsidR="003C5F28" w:rsidRPr="00855389" w:rsidRDefault="00470D9B" w:rsidP="00954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ВОРОБЬЁВСКОГО</w:t>
      </w:r>
      <w:r w:rsidR="003C5F28"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</w:t>
      </w:r>
    </w:p>
    <w:p w:rsidR="003C5F28" w:rsidRPr="003C5F28" w:rsidRDefault="003C5F28" w:rsidP="00954B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F28" w:rsidRPr="00855389" w:rsidRDefault="003C5F28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C5F28" w:rsidRPr="00774E80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:rsidR="003C5F28" w:rsidRPr="00E77BFF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E77BF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E77BFF" w:rsidRPr="00E77BF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21 октября </w:t>
      </w:r>
      <w:r w:rsidR="00B62F4F" w:rsidRPr="00E77BF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202</w:t>
      </w:r>
      <w:r w:rsidR="00572326" w:rsidRPr="00E77BF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4</w:t>
      </w:r>
      <w:r w:rsidRPr="00E77BF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г.  № </w:t>
      </w:r>
      <w:r w:rsidR="00E77BF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35</w:t>
      </w:r>
      <w:r w:rsidRPr="00E77BF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3C5F28" w:rsidRPr="00E77BFF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77BF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</w:t>
      </w:r>
      <w:r w:rsidRPr="00E77BFF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:rsidR="003C5F28" w:rsidRPr="00774E80" w:rsidRDefault="003C5F28" w:rsidP="003C5F28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вского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муниципального района Воронежской области от </w:t>
      </w:r>
      <w:r w:rsidR="00292FDD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27.12.2023 г. № 4</w:t>
      </w:r>
      <w:bookmarkStart w:id="0" w:name="_GoBack"/>
      <w:bookmarkEnd w:id="0"/>
      <w:r w:rsidR="00292FDD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5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«О бюджете </w:t>
      </w:r>
      <w:proofErr w:type="spellStart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вского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муниципального района Воронежской области на 202</w:t>
      </w:r>
      <w:r w:rsidR="00887EC3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4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год и плановый период 202</w:t>
      </w:r>
      <w:r w:rsidR="00887EC3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5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и 202</w:t>
      </w:r>
      <w:r w:rsidR="00887EC3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6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годов»</w:t>
      </w:r>
    </w:p>
    <w:p w:rsidR="003C5F28" w:rsidRPr="00774E80" w:rsidRDefault="003C5F28" w:rsidP="003C5F28">
      <w:pPr>
        <w:spacing w:after="0" w:line="240" w:lineRule="auto"/>
        <w:ind w:right="495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C5F28" w:rsidRPr="00774E80" w:rsidRDefault="003C5F28" w:rsidP="003C5F28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Совет народных депутатов </w:t>
      </w:r>
      <w:r w:rsidRPr="00774E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решил:</w:t>
      </w:r>
    </w:p>
    <w:p w:rsidR="00774E80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решение Совета народных депутатов </w:t>
      </w:r>
      <w:proofErr w:type="spellStart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вского</w:t>
      </w:r>
      <w:proofErr w:type="spellEnd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от 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27.12.2023 г. </w:t>
      </w:r>
    </w:p>
    <w:p w:rsidR="003C5F28" w:rsidRPr="00774E80" w:rsidRDefault="00774E80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45 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 бюджете </w:t>
      </w:r>
      <w:proofErr w:type="spellStart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вского</w:t>
      </w:r>
      <w:proofErr w:type="spell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на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годов»» следующие изменения:</w:t>
      </w:r>
    </w:p>
    <w:p w:rsidR="003356D7" w:rsidRDefault="00407C40" w:rsidP="003356D7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 подпункт 1.1 пункта 1 изложить в следующей редакции: </w:t>
      </w:r>
      <w:proofErr w:type="gramStart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«Прогнозируемый общий объем доходов бюджета поселения на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в сумме </w:t>
      </w:r>
      <w:r w:rsidR="00B665D3">
        <w:rPr>
          <w:rFonts w:ascii="Times New Roman" w:eastAsia="Calibri" w:hAnsi="Times New Roman" w:cs="Times New Roman"/>
          <w:sz w:val="26"/>
          <w:szCs w:val="26"/>
          <w:lang w:eastAsia="ru-RU"/>
        </w:rPr>
        <w:t>78 966,70345</w:t>
      </w:r>
      <w:r w:rsidR="00680EDB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тыс. руб., в том числе безвозмездные поступления: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дотации на выравнивание бюджетной обеспеченности (район) 2 621,00 тыс. рублей,  дотации на выравнивание бюджетной обеспеченности (обл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) 886,00 тыс. рублей, иные межбюджетные трансферты за счет дорожного фонда 1 542,096 тыс. рублей, субсидия на уличное освещение 220,44255 тыс. руб., субвенция 340,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46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тыс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рублей, субсидия из областного бюджета на реализацию проектов по поддержке местных инициатив (парк в п. Первомайский) 2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 500,00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иные межбюджетные трансферты (дотация на поддержку мер по обеспечению сбалансированности бюджетов сельских поселений) 5 280,5 тыс. руб., иные межбюджетные трансферты из бюджета муниципального  района на благоустройство сельских территорий 1 497,05506 тыс. руб., субсидии бюджетам муниципальных образований Воронежской области на обеспечение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развития и укрепления материально-технической базы домов культуры в населенных пунктах с числом жителей до 50 тысяч человек (приобретение оборудования для СДК с. Солонцы) 1 279,07 тыс. руб., субсидия из областного бюджета бюджетам муниципальных образований Воронежской области на софинансирование расходов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муниципальных образований на обустройство территорий муниципальных образований 6 995,7 тыс.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иные межбюджетные трансферты из областного бюджета бюджетам муниципальных районов Воронежской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области на приобретение служебного автотранспорта органам местного самоуправления поселений Воронежской области 1 000,00 тыс.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   субсидия  на софинансирование объектов капитального строительства (строительство ДК в с-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зе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Воробьёвский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1 265,68352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тыс.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иные межбюджетные трансферт (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Фед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Проект "Творческие люди" лучшие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 культуры) 102,04231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тыс.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 иные межбюджетные трансферт (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Фед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 Проект "Творческие люди" лучшие учрежден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ия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культуры) софинансирование 0,03321</w:t>
      </w:r>
      <w:r w:rsidR="00935749" w:rsidRPr="00774E80">
        <w:rPr>
          <w:sz w:val="26"/>
          <w:szCs w:val="26"/>
        </w:rPr>
        <w:t xml:space="preserve">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тыс.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руб., со финансирование расходов на приобретение  музыкального оборудования в СДК с. Солонцы  2,91173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руб.,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84F3F" w:rsidRPr="00774E80">
        <w:rPr>
          <w:rFonts w:ascii="Times New Roman" w:hAnsi="Times New Roman" w:cs="Times New Roman"/>
          <w:sz w:val="26"/>
          <w:szCs w:val="26"/>
        </w:rPr>
        <w:t>ИМБТ на  развитие сети учреждений культурно-досугового типа (дополнительные расходы)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37 519,700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тыс.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руб., </w:t>
      </w:r>
      <w:r w:rsidR="00184F3F" w:rsidRPr="00774E80">
        <w:rPr>
          <w:rFonts w:ascii="Times New Roman" w:hAnsi="Times New Roman" w:cs="Times New Roman"/>
          <w:sz w:val="26"/>
          <w:szCs w:val="26"/>
        </w:rPr>
        <w:t>ИМБТ на поощрение "Самое красивое село Воронежской области"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300,0 тыс. 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</w:t>
      </w:r>
      <w:r w:rsidR="00184F3F" w:rsidRPr="00774E80">
        <w:rPr>
          <w:rFonts w:ascii="Times New Roman" w:hAnsi="Times New Roman" w:cs="Times New Roman"/>
          <w:sz w:val="26"/>
          <w:szCs w:val="26"/>
        </w:rPr>
        <w:t>ИМБТ на поощрение победителей конкурса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1 700,0 </w:t>
      </w:r>
      <w:proofErr w:type="spellStart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proofErr w:type="gramStart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proofErr w:type="gramEnd"/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68C8" w:rsidRPr="00774E80">
        <w:rPr>
          <w:rFonts w:ascii="Times New Roman" w:hAnsi="Times New Roman" w:cs="Times New Roman"/>
          <w:sz w:val="26"/>
          <w:szCs w:val="26"/>
        </w:rPr>
        <w:t>иные межбюджетные трансферты (поощрение за показатели)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150,00 </w:t>
      </w:r>
      <w:proofErr w:type="spellStart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т.р</w:t>
      </w:r>
      <w:proofErr w:type="spellEnd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.,</w:t>
      </w:r>
      <w:r w:rsidR="003568C8" w:rsidRPr="00774E80">
        <w:rPr>
          <w:rFonts w:ascii="Times New Roman" w:hAnsi="Times New Roman" w:cs="Times New Roman"/>
          <w:sz w:val="26"/>
          <w:szCs w:val="26"/>
        </w:rPr>
        <w:t xml:space="preserve"> иные межбюджетные трансферты на социально значимые расходы 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68C8" w:rsidRPr="00774E80">
        <w:rPr>
          <w:rFonts w:ascii="Times New Roman" w:hAnsi="Times New Roman" w:cs="Times New Roman"/>
          <w:sz w:val="26"/>
          <w:szCs w:val="26"/>
        </w:rPr>
        <w:t>94,5695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т.р</w:t>
      </w:r>
      <w:proofErr w:type="spellEnd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 </w:t>
      </w:r>
      <w:r w:rsidR="003568C8" w:rsidRPr="00774E80">
        <w:rPr>
          <w:rFonts w:ascii="Times New Roman" w:hAnsi="Times New Roman" w:cs="Times New Roman"/>
          <w:sz w:val="26"/>
          <w:szCs w:val="26"/>
        </w:rPr>
        <w:t>межбюджетный  трансферт на ремонт жилого здания</w:t>
      </w:r>
      <w:r w:rsidR="00F73136">
        <w:rPr>
          <w:rFonts w:ascii="Times New Roman" w:hAnsi="Times New Roman" w:cs="Times New Roman"/>
          <w:sz w:val="26"/>
          <w:szCs w:val="26"/>
        </w:rPr>
        <w:t>, кабинета участкового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525,00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proofErr w:type="gramStart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proofErr w:type="gramEnd"/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53348" w:rsidRPr="00774E80">
        <w:rPr>
          <w:rFonts w:ascii="Times New Roman" w:hAnsi="Times New Roman" w:cs="Times New Roman"/>
          <w:sz w:val="26"/>
          <w:szCs w:val="26"/>
        </w:rPr>
        <w:t>межбюджетный  трансферт на приобретение контейнеров для раздельного сбора твердых коммунальных отходов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2 497,76 </w:t>
      </w:r>
      <w:proofErr w:type="spellStart"/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</w:t>
      </w:r>
      <w:r w:rsidR="00753348" w:rsidRPr="00774E80">
        <w:rPr>
          <w:rFonts w:ascii="Times New Roman" w:hAnsi="Times New Roman" w:cs="Times New Roman"/>
          <w:sz w:val="26"/>
          <w:szCs w:val="26"/>
        </w:rPr>
        <w:t>ИМБТ на поощрение МО за достижение наилучших значений региональных показателей эффективности развития поселения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200,00 тыс. 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1351D4" w:rsidRPr="00774E80">
        <w:rPr>
          <w:rFonts w:ascii="Times New Roman" w:hAnsi="Times New Roman" w:cs="Times New Roman"/>
          <w:sz w:val="26"/>
          <w:szCs w:val="26"/>
        </w:rPr>
        <w:t xml:space="preserve">ИМБТ 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на социально значимые расходы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665D3">
        <w:rPr>
          <w:rFonts w:ascii="Times New Roman" w:eastAsia="Calibri" w:hAnsi="Times New Roman" w:cs="Times New Roman"/>
          <w:sz w:val="26"/>
          <w:szCs w:val="26"/>
          <w:lang w:eastAsia="ru-RU"/>
        </w:rPr>
        <w:t>2 731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,00 </w:t>
      </w:r>
      <w:proofErr w:type="spellStart"/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proofErr w:type="gramStart"/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proofErr w:type="gramEnd"/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ИМТ из областного бюджета на оплату общественных работ 5,03957 </w:t>
      </w:r>
      <w:proofErr w:type="spellStart"/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 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 приложению № 1;</w:t>
      </w:r>
    </w:p>
    <w:p w:rsidR="00407C40" w:rsidRDefault="00751A43" w:rsidP="003356D7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1.2</w:t>
      </w:r>
      <w:r w:rsidR="00407C40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Подпункт 1.2 пункта 1 изложить в следующей редакции: «Общий объем расходов бюджета поселения на 202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407C40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в сумме </w:t>
      </w:r>
      <w:r w:rsidR="00813D02">
        <w:rPr>
          <w:rFonts w:ascii="Times New Roman" w:eastAsia="Calibri" w:hAnsi="Times New Roman" w:cs="Times New Roman"/>
          <w:sz w:val="26"/>
          <w:szCs w:val="26"/>
          <w:lang w:eastAsia="ru-RU"/>
        </w:rPr>
        <w:t>80 866,70345</w:t>
      </w:r>
      <w:r w:rsidR="00407C40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рублей».</w:t>
      </w:r>
    </w:p>
    <w:p w:rsidR="003356D7" w:rsidRPr="003356D7" w:rsidRDefault="003356D7" w:rsidP="003356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1.3 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Подпункт 1.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пункта 1 изложить в следующей редакции: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335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Прогнозируемый дефицит  местного бюджета в сумме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1 900,00</w:t>
      </w:r>
      <w:r w:rsidRPr="00335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</w:t>
      </w:r>
    </w:p>
    <w:p w:rsidR="003356D7" w:rsidRPr="00774E80" w:rsidRDefault="003356D7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1A43" w:rsidRPr="00774E80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1.</w:t>
      </w:r>
      <w:r w:rsidR="003356D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Приложение № 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1,</w:t>
      </w:r>
      <w:r w:rsidR="007E1B29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3,5,10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,13,14</w:t>
      </w:r>
      <w:r w:rsidR="007E1B29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изложить в редакции приложений </w:t>
      </w:r>
    </w:p>
    <w:p w:rsidR="003C5F28" w:rsidRPr="00774E80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№ 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1,2,3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,4,5,6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 данному решению.</w:t>
      </w:r>
    </w:p>
    <w:p w:rsidR="003C5F28" w:rsidRPr="00774E80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3356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Опубликовать настоящее решение в муниципальном печатном средстве массовой информации «Вестник </w:t>
      </w:r>
      <w:proofErr w:type="spellStart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поселения».</w:t>
      </w:r>
    </w:p>
    <w:p w:rsidR="003C5F28" w:rsidRPr="00774E80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3356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3C5F28" w:rsidRPr="00774E80" w:rsidRDefault="003C5F28" w:rsidP="003C5F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C5F28" w:rsidRPr="00774E80" w:rsidTr="002421C9">
        <w:trPr>
          <w:trHeight w:val="1301"/>
        </w:trPr>
        <w:tc>
          <w:tcPr>
            <w:tcW w:w="9288" w:type="dxa"/>
            <w:hideMark/>
          </w:tcPr>
          <w:p w:rsidR="00751A43" w:rsidRDefault="00751A43" w:rsidP="003C5F2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74E80" w:rsidRPr="00774E80" w:rsidRDefault="00774E80" w:rsidP="003C5F2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Председатель Совета народных депутатов</w:t>
            </w:r>
          </w:p>
          <w:p w:rsidR="003C5F28" w:rsidRPr="00774E80" w:rsidRDefault="003C5F28" w:rsidP="003C5F2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Солонецкого</w:t>
            </w:r>
            <w:proofErr w:type="spellEnd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сельского поселения                                 В.А. Подлесных </w:t>
            </w:r>
          </w:p>
          <w:p w:rsidR="00751A43" w:rsidRPr="00774E80" w:rsidRDefault="00751A43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Глава </w:t>
            </w: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Солонецкого</w:t>
            </w:r>
            <w:proofErr w:type="spellEnd"/>
            <w:r w:rsidRPr="00774E8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сельского поселения                                                          </w:t>
            </w: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Г.В.Саломатина</w:t>
            </w:r>
            <w:proofErr w:type="spellEnd"/>
          </w:p>
        </w:tc>
      </w:tr>
    </w:tbl>
    <w:p w:rsidR="00774E80" w:rsidRDefault="00774E80" w:rsidP="00A71E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1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887EC3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E77BF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21.10.2024 г. №35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5062CC" w:rsidRPr="005062CC" w:rsidRDefault="00751A43" w:rsidP="00751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2FDD"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  <w:r w:rsidR="005062CC"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Объем поступления доходов по основным источникам</w:t>
      </w:r>
    </w:p>
    <w:p w:rsidR="005062CC" w:rsidRPr="005062CC" w:rsidRDefault="005062CC" w:rsidP="00506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202</w:t>
      </w:r>
      <w:r w:rsidR="00887EC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1"/>
        <w:gridCol w:w="5669"/>
        <w:gridCol w:w="1466"/>
      </w:tblGrid>
      <w:tr w:rsidR="005062CC" w:rsidRPr="005062CC" w:rsidTr="000973DF">
        <w:trPr>
          <w:trHeight w:val="49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1F3CAE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990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30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имущество физ. лиц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18210606000100000110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225501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4C1A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</w:t>
            </w:r>
            <w:r w:rsidR="006C26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1 943</w:t>
            </w:r>
            <w:r w:rsidR="00594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E950ED" w:rsidRDefault="006C2659" w:rsidP="00594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3 525</w:t>
            </w:r>
            <w:r w:rsidR="00E950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91410804020010000110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C20EA8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</w:t>
            </w:r>
            <w:r w:rsidR="006C26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91411105010100000120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91411105025100000120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91411105035100000120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91411406014100000430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Продажа земли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0EA8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Default="00C20EA8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91411602020020000140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Pr="0009391D" w:rsidRDefault="00C20EA8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РФ об административных правонарушениях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нарушение муниципальных правовых актов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Pr="0009391D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7051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47051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91411402053100000410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47051C" w:rsidP="004705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05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47051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67,14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315CEE" w:rsidRDefault="00E91C5E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7 710,64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91420000000000000000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1960A1" w:rsidRDefault="00B665D3" w:rsidP="002D6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71 </w:t>
            </w:r>
            <w:r w:rsidR="002D69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56,06345</w:t>
            </w:r>
          </w:p>
        </w:tc>
      </w:tr>
      <w:tr w:rsidR="005062CC" w:rsidRPr="005062CC" w:rsidTr="000973DF">
        <w:trPr>
          <w:trHeight w:val="5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91420215001100000150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886</w:t>
            </w:r>
            <w:r w:rsidR="005062CC" w:rsidRPr="00836C89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6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AC68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9142021</w:t>
            </w:r>
            <w:r w:rsidR="00AC6825" w:rsidRPr="00836C89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D03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2 </w:t>
            </w:r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621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D0300B" w:rsidRPr="005062CC" w:rsidTr="000973DF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Иные межбюджетные трансферты (Дотация на поддержку мер по обеспечению сбалансированности бюджетов сельских поселений)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5 280,5</w:t>
            </w:r>
          </w:p>
        </w:tc>
      </w:tr>
      <w:tr w:rsidR="00D0300B" w:rsidRPr="005062CC" w:rsidTr="000973DF">
        <w:trPr>
          <w:trHeight w:val="58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91420235118100000150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фед</w:t>
            </w:r>
            <w:proofErr w:type="spellEnd"/>
            <w:r w:rsidRPr="00836C89">
              <w:rPr>
                <w:rFonts w:ascii="Times New Roman" w:eastAsia="Calibri" w:hAnsi="Times New Roman" w:cs="Times New Roman"/>
                <w:lang w:eastAsia="ru-RU"/>
              </w:rPr>
              <w:t>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34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340,</w:t>
            </w:r>
            <w:r w:rsidR="003471A6">
              <w:rPr>
                <w:rFonts w:ascii="Times New Roman" w:eastAsia="Calibri" w:hAnsi="Times New Roman" w:cs="Times New Roman"/>
                <w:lang w:eastAsia="ru-RU"/>
              </w:rPr>
              <w:t>46</w:t>
            </w:r>
          </w:p>
        </w:tc>
      </w:tr>
      <w:tr w:rsidR="00D0300B" w:rsidRPr="00A51430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 на уличное освещение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hAnsi="Times New Roman" w:cs="Times New Roman"/>
              </w:rPr>
              <w:t>220,44255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836C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</w:t>
            </w:r>
            <w:r w:rsidR="00836C89" w:rsidRPr="00836C89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 из областного бюджета на реализацию проектов по поддержке местных инициатив (</w:t>
            </w:r>
            <w:r w:rsidRPr="00836C89">
              <w:rPr>
                <w:rFonts w:ascii="Times New Roman" w:hAnsi="Times New Roman" w:cs="Times New Roman"/>
              </w:rPr>
              <w:t>детское и спортивное оборудование в парк п. Первомайский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3471A6" w:rsidP="00FC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2 500,00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Иные межбюджетные трансферты из бюджета муниципального района на благоустройство сельских территорий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70391C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1 497,05506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</w:t>
            </w:r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 xml:space="preserve">  на софинансирование объектов капитального строительства (строительство ДК в с-</w:t>
            </w:r>
            <w:proofErr w:type="spellStart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зе</w:t>
            </w:r>
            <w:proofErr w:type="spellEnd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Воробьёвский</w:t>
            </w:r>
            <w:proofErr w:type="spellEnd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703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1 265,68352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D1A1D" w:rsidP="00DD1A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Иные межбюджетные трансферт (</w:t>
            </w:r>
            <w:proofErr w:type="spell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Фед</w:t>
            </w:r>
            <w:proofErr w:type="spellEnd"/>
            <w:r w:rsidRPr="00836C89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Проект "Творческие люди" лучшие учрежден</w:t>
            </w:r>
            <w:r w:rsidR="00292FDD">
              <w:rPr>
                <w:rFonts w:ascii="Times New Roman" w:eastAsia="Calibri" w:hAnsi="Times New Roman" w:cs="Times New Roman"/>
                <w:lang w:eastAsia="ru-RU"/>
              </w:rPr>
              <w:t>ия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культуры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D" w:rsidRPr="00836C89" w:rsidRDefault="00DD1A1D" w:rsidP="00DD1A1D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102,04231</w:t>
            </w:r>
          </w:p>
          <w:p w:rsidR="00D0300B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937215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DD1A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 (</w:t>
            </w:r>
            <w:proofErr w:type="spellStart"/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"Творческие люди" лучшие учрежден</w:t>
            </w:r>
            <w:r w:rsidR="00292FDD"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ия</w:t>
            </w:r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культуры (софинансирование)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DD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0,03321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91420240014100000150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 за счет дорожного фонда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1 542,096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Субсидия из обл. бюджета на обеспечение развития и укрепления материально-технической базы домов культуры в населенных пунктах с числом жителей до 50 тысяч человек (оборудование в СДК с. Солонцы)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1 279,07</w:t>
            </w:r>
          </w:p>
        </w:tc>
      </w:tr>
      <w:tr w:rsidR="00514420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9379EF" w:rsidRDefault="0070391C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9379EF" w:rsidRDefault="0070391C" w:rsidP="0070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9379EF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финансирование расходов на приобретение  музыкального оборудования в СДК с. Солонцы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9379EF" w:rsidRDefault="0070391C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2, 91173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70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</w:t>
            </w:r>
            <w:r w:rsidR="0070391C" w:rsidRPr="009379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(сквер в совхозе </w:t>
            </w:r>
            <w:proofErr w:type="spellStart"/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6 995,7</w:t>
            </w:r>
          </w:p>
          <w:p w:rsidR="00D0300B" w:rsidRPr="009379EF" w:rsidRDefault="00D0300B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937215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ИМБТ на  развитие сети учреждений культурно-досугового типа (дополнительные расходы)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37 519,7000</w:t>
            </w:r>
          </w:p>
          <w:p w:rsidR="00937215" w:rsidRPr="009379EF" w:rsidRDefault="00937215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C89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ИМБТ на поощрение "Самое красивое село Воронежской области"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836C89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ИМБТ на поощрение победителей конкурса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1 700,00</w:t>
            </w:r>
          </w:p>
        </w:tc>
      </w:tr>
      <w:tr w:rsidR="00315CEE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(поощрение за показатели)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315CEE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социально значимые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94,5695</w:t>
            </w:r>
          </w:p>
        </w:tc>
      </w:tr>
      <w:tr w:rsidR="00315CEE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D56D2C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Межбюджетный  трансферт на ремонт жилого здания</w:t>
            </w:r>
            <w:r w:rsidR="003471A6" w:rsidRPr="009379EF">
              <w:rPr>
                <w:rFonts w:ascii="Times New Roman" w:hAnsi="Times New Roman" w:cs="Times New Roman"/>
                <w:sz w:val="20"/>
                <w:szCs w:val="20"/>
              </w:rPr>
              <w:t>, кабинета участкового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471A6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525,00</w:t>
            </w:r>
          </w:p>
        </w:tc>
      </w:tr>
      <w:tr w:rsidR="004E4480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ИМБТ на приобретение контейнеров для раздельного сбора твердых коммунальных отходов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2 497,76</w:t>
            </w:r>
          </w:p>
        </w:tc>
      </w:tr>
      <w:tr w:rsidR="004E4480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9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 xml:space="preserve">ИМБТ на поощрение МО за достижение наилучших </w:t>
            </w:r>
            <w:proofErr w:type="gramStart"/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значений региональных показателей эффективности развития поселения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1351D4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4" w:rsidRPr="009379EF" w:rsidRDefault="001351D4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4" w:rsidRPr="009379EF" w:rsidRDefault="001351D4" w:rsidP="00135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ИМБТ на социально значимые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4" w:rsidRPr="009379EF" w:rsidRDefault="00B665D3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2 731</w:t>
            </w:r>
            <w:r w:rsidR="001351D4" w:rsidRPr="009379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471A6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A6" w:rsidRPr="009379EF" w:rsidRDefault="003471A6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A6" w:rsidRPr="009379EF" w:rsidRDefault="003471A6" w:rsidP="00135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ИМТ на оплату общественных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A6" w:rsidRPr="009379EF" w:rsidRDefault="003471A6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5,03957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379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2D693F" w:rsidP="0034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379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78 966,70345</w:t>
            </w:r>
          </w:p>
        </w:tc>
      </w:tr>
    </w:tbl>
    <w:p w:rsidR="00774E80" w:rsidRDefault="00774E80" w:rsidP="00A71E2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A71E2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71E23" w:rsidRDefault="00A71E23" w:rsidP="00A71E2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379EF" w:rsidRDefault="009379EF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379EF" w:rsidRDefault="009379EF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379EF" w:rsidRDefault="009379EF" w:rsidP="009379E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379EF" w:rsidRDefault="009379EF" w:rsidP="009379E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379EF" w:rsidRDefault="009379EF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2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E77BFF" w:rsidRPr="00887EC3" w:rsidRDefault="00E77BFF" w:rsidP="00E77BFF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21.10.2024 г. №35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421C9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</w:t>
      </w:r>
    </w:p>
    <w:p w:rsidR="00292FDD" w:rsidRPr="002421C9" w:rsidRDefault="00292FDD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поселения) и группам </w:t>
      </w:r>
      <w:proofErr w:type="gram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видов расходов классификации расходов местного бюджета</w:t>
      </w:r>
      <w:proofErr w:type="gram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на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202</w:t>
      </w:r>
      <w:r w:rsidR="00FE0C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28"/>
        <w:gridCol w:w="590"/>
        <w:gridCol w:w="520"/>
        <w:gridCol w:w="1665"/>
        <w:gridCol w:w="730"/>
        <w:gridCol w:w="1458"/>
      </w:tblGrid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3F0860" w:rsidP="00A71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80 866,70345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E05627" w:rsidRDefault="00E05627" w:rsidP="00BD3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10 316,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55250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4D73CA" w:rsidRDefault="00225501" w:rsidP="00626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6695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25501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1 354,600</w:t>
            </w:r>
          </w:p>
        </w:tc>
      </w:tr>
      <w:tr w:rsidR="0062629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293" w:rsidRPr="002421C9" w:rsidRDefault="00626293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социально </w:t>
            </w:r>
            <w:proofErr w:type="spellStart"/>
            <w:r w:rsidRP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зничимые</w:t>
            </w:r>
            <w:proofErr w:type="spellEnd"/>
            <w:r w:rsidRP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626293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Default="00626293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94,56950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E056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25501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0281"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BC" w:rsidRPr="00695BFF" w:rsidRDefault="00EA3E8C" w:rsidP="00A658B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</w:t>
            </w:r>
            <w:r w:rsidR="00E05627">
              <w:rPr>
                <w:rFonts w:ascii="Times New Roman" w:hAnsi="Times New Roman" w:cs="Times New Roman"/>
                <w:bCs/>
                <w:sz w:val="20"/>
                <w:szCs w:val="20"/>
              </w:rPr>
              <w:t>835,8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  <w:p w:rsidR="002421C9" w:rsidRPr="002421C9" w:rsidRDefault="002421C9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767145" w:rsidP="003F0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2255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3F0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993</w:t>
            </w:r>
            <w:r w:rsidR="002255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25501" w:rsidRDefault="00225501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056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821,5750</w:t>
            </w:r>
          </w:p>
        </w:tc>
      </w:tr>
      <w:tr w:rsidR="009840F5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5" w:rsidRPr="002421C9" w:rsidRDefault="009840F5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Pr="002421C9" w:rsidRDefault="009840F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Pr="002421C9" w:rsidRDefault="009840F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Pr="002421C9" w:rsidRDefault="009840F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Pr="002421C9" w:rsidRDefault="009840F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Default="009840F5" w:rsidP="00984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525,00</w:t>
            </w:r>
          </w:p>
        </w:tc>
      </w:tr>
      <w:tr w:rsidR="0022550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1" w:rsidRPr="002421C9" w:rsidRDefault="00225501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Default="00225501" w:rsidP="00626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EC" w:rsidRPr="006C2BEC" w:rsidRDefault="00EA3E8C" w:rsidP="006C2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101,383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</w:t>
            </w: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C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</w:t>
            </w:r>
            <w:r w:rsidR="00C601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,46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C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</w:t>
            </w:r>
            <w:r w:rsidR="00C601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C601C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307,36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974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E05627" w:rsidP="00EE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488,50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B1764" w:rsidRDefault="00E05627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488,50</w:t>
            </w:r>
          </w:p>
        </w:tc>
      </w:tr>
      <w:tr w:rsidR="00E63C8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80" w:rsidRPr="002421C9" w:rsidRDefault="00E63C80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Default="00E05627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351,000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1B314C" w:rsidRDefault="00E05627" w:rsidP="001B3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20 151,27269</w:t>
            </w:r>
          </w:p>
        </w:tc>
      </w:tr>
      <w:tr w:rsidR="000B04BF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BF" w:rsidRPr="00385544" w:rsidRDefault="000B04BF" w:rsidP="00AC7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A" w:rsidRPr="00385544" w:rsidRDefault="00EC102A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2 497,760</w:t>
            </w:r>
          </w:p>
        </w:tc>
      </w:tr>
      <w:tr w:rsidR="00385544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385544" w:rsidRDefault="00385544" w:rsidP="00AC7E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2 497,760</w:t>
            </w:r>
          </w:p>
        </w:tc>
      </w:tr>
      <w:tr w:rsidR="00D66FA5" w:rsidRPr="00B52191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EC102A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B52191"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FD118F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E05627" w:rsidRDefault="00E05627" w:rsidP="002D4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17 076,45763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Default="00E05627" w:rsidP="00A6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3 285,21863</w:t>
            </w:r>
          </w:p>
          <w:p w:rsidR="00E9329C" w:rsidRPr="002421C9" w:rsidRDefault="00E9329C" w:rsidP="00A6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0C1F92" w:rsidRDefault="00B52191" w:rsidP="00623152">
            <w:pPr>
              <w:jc w:val="both"/>
              <w:rPr>
                <w:rFonts w:ascii="Times New Roman" w:hAnsi="Times New Roman" w:cs="Times New Roman"/>
              </w:rPr>
            </w:pPr>
            <w:r w:rsidRPr="000C1F92">
              <w:rPr>
                <w:rFonts w:ascii="Times New Roman" w:hAnsi="Times New Roman" w:cs="Times New Roman"/>
              </w:rPr>
              <w:t>Расходы на обустройство территорий муниципальных образований «</w:t>
            </w:r>
            <w:r w:rsidR="00206C6D" w:rsidRPr="000C1F92">
              <w:rPr>
                <w:rFonts w:ascii="Times New Roman" w:eastAsia="Calibri" w:hAnsi="Times New Roman" w:cs="Times New Roman"/>
              </w:rPr>
              <w:t>Детское и спортивное оборудовани</w:t>
            </w:r>
            <w:r w:rsidR="00292FDD">
              <w:rPr>
                <w:rFonts w:ascii="Times New Roman" w:eastAsia="Calibri" w:hAnsi="Times New Roman" w:cs="Times New Roman"/>
              </w:rPr>
              <w:t>е в парк п. Первомайский</w:t>
            </w:r>
            <w:r w:rsidR="008B4E0B">
              <w:rPr>
                <w:rFonts w:ascii="Times New Roman" w:eastAsia="Calibri" w:hAnsi="Times New Roman" w:cs="Times New Roman"/>
              </w:rPr>
              <w:t>,</w:t>
            </w:r>
            <w:r w:rsidR="00292FD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92FDD">
              <w:rPr>
                <w:rFonts w:ascii="Times New Roman" w:eastAsia="Calibri" w:hAnsi="Times New Roman" w:cs="Times New Roman"/>
              </w:rPr>
              <w:t>Воробьё</w:t>
            </w:r>
            <w:r w:rsidR="00206C6D" w:rsidRPr="000C1F92">
              <w:rPr>
                <w:rFonts w:ascii="Times New Roman" w:eastAsia="Calibri" w:hAnsi="Times New Roman" w:cs="Times New Roman"/>
              </w:rPr>
              <w:t>вского</w:t>
            </w:r>
            <w:proofErr w:type="spellEnd"/>
            <w:r w:rsidR="00206C6D" w:rsidRPr="000C1F92">
              <w:rPr>
                <w:rFonts w:ascii="Times New Roman" w:eastAsia="Calibri" w:hAnsi="Times New Roman" w:cs="Times New Roman"/>
              </w:rPr>
              <w:t xml:space="preserve"> района</w:t>
            </w:r>
            <w:r w:rsidR="008B4E0B">
              <w:rPr>
                <w:rFonts w:ascii="Times New Roman" w:eastAsia="Calibri" w:hAnsi="Times New Roman" w:cs="Times New Roman"/>
              </w:rPr>
              <w:t>,</w:t>
            </w:r>
            <w:r w:rsidR="00206C6D" w:rsidRPr="000C1F92">
              <w:rPr>
                <w:rFonts w:ascii="Times New Roman" w:eastAsia="Calibri" w:hAnsi="Times New Roman" w:cs="Times New Roman"/>
              </w:rPr>
              <w:t xml:space="preserve"> Воронежской области</w:t>
            </w:r>
            <w:r w:rsidR="00206C6D" w:rsidRPr="000C1F92">
              <w:rPr>
                <w:rFonts w:ascii="Times New Roman" w:hAnsi="Times New Roman" w:cs="Times New Roman"/>
              </w:rPr>
              <w:t xml:space="preserve"> </w:t>
            </w:r>
            <w:r w:rsidRPr="000C1F9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1E23AB" w:rsidRDefault="00F36C83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3037,619</w:t>
            </w:r>
          </w:p>
        </w:tc>
      </w:tr>
      <w:tr w:rsidR="00E9221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1A" w:rsidRPr="00E9221A" w:rsidRDefault="00E9221A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206C6D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D" w:rsidRPr="00E9221A" w:rsidRDefault="00206C6D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 w:rsidR="00585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206C6D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206C6D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9672FA" w:rsidRDefault="00585742" w:rsidP="009672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49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72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536</w:t>
            </w:r>
            <w:r w:rsidR="002D49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72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01536</w:t>
            </w:r>
          </w:p>
        </w:tc>
      </w:tr>
      <w:tr w:rsidR="00585742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42" w:rsidRPr="000C1F92" w:rsidRDefault="00585742" w:rsidP="006231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обустройство территорий муниципальных образований: «Обустройство сквера </w:t>
            </w:r>
            <w:r w:rsidR="00292FDD">
              <w:rPr>
                <w:rFonts w:ascii="Times New Roman" w:hAnsi="Times New Roman" w:cs="Times New Roman"/>
                <w:sz w:val="20"/>
                <w:szCs w:val="20"/>
              </w:rPr>
              <w:t xml:space="preserve">в совхозе </w:t>
            </w:r>
            <w:r w:rsidR="00292F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Воробьевский</w:t>
            </w:r>
            <w:proofErr w:type="spellEnd"/>
            <w:r w:rsidR="00292FD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Воробьевский район, совхоз «Воробьевский»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S8070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7 713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</w:t>
            </w:r>
          </w:p>
        </w:tc>
      </w:tr>
      <w:tr w:rsidR="00E91F8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8A" w:rsidRPr="00855389" w:rsidRDefault="00631325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0220078510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P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P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2421C9" w:rsidRDefault="000D06ED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E056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8,11319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9B7BE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377FB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B9" w:rsidRPr="002421C9" w:rsidRDefault="00377FB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0D06ED" w:rsidRDefault="009C7FA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163,98464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E05627" w:rsidP="0012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577,05506</w:t>
            </w:r>
          </w:p>
        </w:tc>
      </w:tr>
      <w:tr w:rsidR="00B52191" w:rsidRPr="002421C9" w:rsidTr="00913F82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E05627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577,05506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A90D24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E0562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979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214D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9527</w:t>
            </w:r>
          </w:p>
        </w:tc>
      </w:tr>
      <w:tr w:rsidR="00075C97" w:rsidRPr="002421C9" w:rsidTr="00E62610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E6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5C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075C97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03957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476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542,096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общего пользования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1 542,096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5C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E05627" w:rsidP="0012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432,81713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907BDB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907BDB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075C97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землеустроительных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E0562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162</w:t>
            </w:r>
            <w:r w:rsidR="00075C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,140</w:t>
            </w:r>
          </w:p>
        </w:tc>
      </w:tr>
      <w:tr w:rsidR="00075C97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B90CD3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75C97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623152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49,27713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0562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056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056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E05627" w:rsidRDefault="00E05627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47 450,96556</w:t>
            </w:r>
          </w:p>
          <w:p w:rsidR="00075C97" w:rsidRPr="005F2A28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E05627" w:rsidRDefault="00E05627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8 514,88204</w:t>
            </w:r>
          </w:p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CC" w:rsidRPr="00E05627" w:rsidRDefault="00E05627" w:rsidP="0003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8 514,88204</w:t>
            </w:r>
          </w:p>
          <w:p w:rsidR="00075C97" w:rsidRPr="00C64FDE" w:rsidRDefault="00075C97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4 072,00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05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E056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,26679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муз.оборуд.в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СДК с. Солонцы)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,98173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A90D24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61,558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38 936,08352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FE5651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FE5651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02199B" w:rsidRDefault="00075C97" w:rsidP="00021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</w:t>
            </w:r>
            <w:r w:rsidR="0002199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</w:t>
            </w:r>
            <w:r w:rsidR="0002199B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S9740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FE5651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FE5651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39,00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5F2A28" w:rsidRDefault="00075C97" w:rsidP="00B90CD3">
            <w:pPr>
              <w:spacing w:after="0" w:line="240" w:lineRule="auto"/>
              <w:jc w:val="center"/>
            </w:pPr>
            <w:r>
              <w:rPr>
                <w:lang w:eastAsia="ru-RU"/>
              </w:rPr>
              <w:t>39,00</w:t>
            </w:r>
          </w:p>
        </w:tc>
      </w:tr>
    </w:tbl>
    <w:p w:rsidR="008B4E0B" w:rsidRDefault="002421C9" w:rsidP="008B4E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</w:t>
      </w:r>
      <w:r w:rsidR="008B4E0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</w:t>
      </w: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4335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335C6" w:rsidRDefault="004335C6" w:rsidP="004335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F0C2D" w:rsidRDefault="00CF0C2D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F0C2D" w:rsidRDefault="00CF0C2D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379EF" w:rsidRDefault="009379EF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379EF" w:rsidRDefault="009379EF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8B4E0B" w:rsidRDefault="00292FDD" w:rsidP="008B4E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3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E77BFF" w:rsidRPr="00887EC3" w:rsidRDefault="00E77BFF" w:rsidP="00E77BFF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21.10.2024 г. №35</w:t>
      </w:r>
    </w:p>
    <w:p w:rsidR="00292FDD" w:rsidRPr="00887EC3" w:rsidRDefault="008B4E0B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623152" w:rsidRPr="00623152" w:rsidRDefault="00623152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23152" w:rsidRPr="00623152" w:rsidRDefault="00470D9B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Воробьёвского</w:t>
      </w:r>
      <w:proofErr w:type="spellEnd"/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на 202</w:t>
      </w:r>
      <w:r w:rsidR="00072C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3664"/>
        <w:gridCol w:w="719"/>
        <w:gridCol w:w="462"/>
        <w:gridCol w:w="1228"/>
        <w:gridCol w:w="1399"/>
        <w:gridCol w:w="564"/>
        <w:gridCol w:w="1721"/>
      </w:tblGrid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23152" w:rsidRPr="00623152" w:rsidTr="00AA380C">
        <w:trPr>
          <w:trHeight w:val="369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4335C6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80 866,70345</w:t>
            </w:r>
          </w:p>
        </w:tc>
      </w:tr>
      <w:tr w:rsidR="00623152" w:rsidRPr="00623152" w:rsidTr="00AA380C">
        <w:trPr>
          <w:trHeight w:hRule="exact" w:val="43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CF0C2D" w:rsidP="00613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10 316,5525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3D5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480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6695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78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33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354</w:t>
            </w:r>
            <w:r w:rsidR="00533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3D54C0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4C0" w:rsidRPr="00623152" w:rsidRDefault="003D54C0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на социально значимые расходы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3D54C0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78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94,5695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CF0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78391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</w:t>
            </w:r>
            <w:r w:rsidR="00A70281" w:rsidRPr="00E52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4335C6" w:rsidP="00C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</w:t>
            </w:r>
            <w:r w:rsidR="00CF0C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CF0C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83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</w:t>
            </w:r>
            <w:r w:rsidR="00433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C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CF0C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CF0C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</w:tr>
      <w:tr w:rsidR="004335C6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6" w:rsidRPr="00623152" w:rsidRDefault="004335C6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525,00</w:t>
            </w:r>
          </w:p>
        </w:tc>
      </w:tr>
      <w:tr w:rsidR="00783918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8" w:rsidRPr="00623152" w:rsidRDefault="000C1F9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8" w:rsidRPr="00623152" w:rsidRDefault="0078391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3D5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13CF9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101,383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340,</w:t>
            </w:r>
            <w:r w:rsidR="004335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</w:t>
            </w:r>
            <w:r w:rsidR="00433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527EA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307,36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CF0C2D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488,50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CF0C2D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488,50</w:t>
            </w:r>
          </w:p>
        </w:tc>
      </w:tr>
      <w:tr w:rsidR="00ED18B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B2" w:rsidRPr="00623152" w:rsidRDefault="00ED18B2" w:rsidP="00ED1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ED18B2" w:rsidRDefault="00CF0C2D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137,50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ED18B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351,000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BC66AE" w:rsidRDefault="00CF0C2D" w:rsidP="00E527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20 151,27269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B90CD3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2 497,760</w:t>
            </w:r>
          </w:p>
        </w:tc>
      </w:tr>
      <w:tr w:rsidR="00385544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DB6A9C" w:rsidRDefault="00385544" w:rsidP="003855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2 497,760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F0C2D" w:rsidP="0075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17 076,45763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F0C2D" w:rsidP="0075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3 285,21863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Детское и спортивное оборудовани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в парк п. Первомайский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Воронежской области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F36C83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CF0C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037,619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75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757C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57C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01536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образований: «Обустр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ойство сквера в совхозе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обьевский район, совхоз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вский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7 713</w:t>
            </w: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020</w:t>
            </w:r>
          </w:p>
        </w:tc>
      </w:tr>
      <w:tr w:rsidR="00385C60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0" w:rsidRPr="000C1F92" w:rsidRDefault="00385C60" w:rsidP="00AA3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0" w:rsidRPr="00623152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P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35548F" w:rsidP="00CF0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CF0C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AA38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AA380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11319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35548F" w:rsidP="0035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163</w:t>
            </w:r>
            <w:r w:rsidR="00AA38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98464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2.Другие вопросы в области жилищно-коммунального хозяйства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F0C2D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577,05506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CF0C2D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577,05506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85C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1807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979</w:t>
            </w:r>
            <w:r w:rsidR="00385C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1807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9527</w:t>
            </w:r>
          </w:p>
        </w:tc>
      </w:tr>
      <w:tr w:rsidR="0035548F" w:rsidRPr="00623152" w:rsidTr="00E62610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2421C9" w:rsidRDefault="0035548F" w:rsidP="00E6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54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1.Расходы на обеспечение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35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5,039957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542,096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1 542,096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1807D0" w:rsidP="005D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432,81713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907BDB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907BDB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1807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1807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,140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B90CD3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B90CD3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B90CD3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49,27713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807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1807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1807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1807D0" w:rsidP="005D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47 450</w:t>
            </w:r>
            <w:r w:rsidR="003554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,96556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1807D0" w:rsidP="005D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8 514,88204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35548F" w:rsidRDefault="001807D0" w:rsidP="005D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8 514,88204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4 072,00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180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1807D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,26679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муз.оборуд.в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СДК с. Солонцы)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1 281,98173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A90D24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61,558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38 936,08352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032А1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39,00</w:t>
            </w:r>
          </w:p>
        </w:tc>
      </w:tr>
      <w:tr w:rsidR="0035548F" w:rsidRPr="00623152" w:rsidTr="00AA380C">
        <w:trPr>
          <w:trHeight w:val="15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</w:tr>
    </w:tbl>
    <w:p w:rsidR="00623152" w:rsidRDefault="00623152"/>
    <w:p w:rsidR="00623152" w:rsidRDefault="00623152"/>
    <w:p w:rsidR="00E52938" w:rsidRDefault="00E52938">
      <w:pPr>
        <w:sectPr w:rsidR="00E52938" w:rsidSect="00007CC2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4</w:t>
      </w:r>
    </w:p>
    <w:p w:rsidR="00292FDD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E77BFF" w:rsidRPr="00887EC3" w:rsidRDefault="00E77BFF" w:rsidP="00E77BFF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21.10.2024 г. №35</w:t>
      </w:r>
    </w:p>
    <w:p w:rsidR="00292FDD" w:rsidRPr="00887EC3" w:rsidRDefault="00855389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10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F11613" w:rsidRPr="00F11613" w:rsidRDefault="00F11613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F1161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Солонецкого</w:t>
      </w:r>
      <w:proofErr w:type="spellEnd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сельского поселения на 202</w:t>
      </w:r>
      <w:r w:rsidR="00072C9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4</w:t>
      </w: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год.</w:t>
      </w:r>
    </w:p>
    <w:tbl>
      <w:tblPr>
        <w:tblpPr w:leftFromText="180" w:rightFromText="180" w:vertAnchor="text" w:horzAnchor="margin" w:tblpXSpec="right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8B4E0B" w:rsidRPr="00F11613" w:rsidTr="008B4E0B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80 866,70345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Муниципальная 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4355EB" w:rsidRDefault="004355EB" w:rsidP="00482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  <w:r w:rsidR="00A92F3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 </w:t>
            </w:r>
            <w:r w:rsidR="009B46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657</w:t>
            </w:r>
            <w:r w:rsidR="00A92F3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9B46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125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проведения выборов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8C7CC5" w:rsidRDefault="005B4C80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340,46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340,46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307,36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9B46A6" w:rsidP="0053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10 316,55250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EF4A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EF4A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1 480,6695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354,600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Функционирование </w:t>
            </w:r>
            <w:r w:rsidRPr="007E1B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на социально значимые расходы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8C7CC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94,56950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01300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</w:t>
            </w:r>
            <w:r w:rsidR="00532FFF"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993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,800</w:t>
            </w: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</w:t>
            </w:r>
            <w:r w:rsidR="00774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C103DC" w:rsidRDefault="00B459F3" w:rsidP="0053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1 821,575</w:t>
            </w:r>
          </w:p>
        </w:tc>
      </w:tr>
      <w:tr w:rsidR="00532FFF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532FFF" w:rsidRPr="00E62610" w:rsidRDefault="00532FFF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525,00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532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</w:t>
            </w:r>
            <w:r w:rsidR="00532F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  <w:r w:rsidR="00532F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1 394,125</w:t>
            </w:r>
          </w:p>
        </w:tc>
      </w:tr>
      <w:tr w:rsidR="008B4E0B" w:rsidRPr="00F11613" w:rsidTr="008B4E0B">
        <w:trPr>
          <w:trHeight w:val="100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13627E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101,383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2. Муниципальная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8B4E0B" w:rsidRPr="005F62A2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4E0B" w:rsidRPr="00122939" w:rsidRDefault="00AA1797" w:rsidP="00B03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18 102,81443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B459F3" w:rsidP="00B45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488,50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87DFC" w:rsidRDefault="00B459F3" w:rsidP="001362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137,50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351,00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CF101E" w:rsidRPr="00B459F3" w:rsidRDefault="00B459F3" w:rsidP="00CF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9F3">
              <w:rPr>
                <w:rFonts w:ascii="Times New Roman" w:hAnsi="Times New Roman" w:cs="Times New Roman"/>
                <w:b/>
                <w:sz w:val="20"/>
                <w:szCs w:val="20"/>
              </w:rPr>
              <w:t>16 071,87299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B459F3" w:rsidP="00787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3 285,21863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Детское и спортивное оборудовани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в парк п. Первомайский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Воронежской области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F36C83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B459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037,619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0220078500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8642F" w:rsidRDefault="008B4E0B" w:rsidP="00787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</w:t>
            </w:r>
            <w:r w:rsidR="00787D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87D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01536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623152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обустройство территорий муниципальных образований: «Обустройство сквера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совхозе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Воробьевский район, совхоз «Воробьевский»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8642F" w:rsidRDefault="002D510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7 713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8B4E0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020</w:t>
            </w:r>
          </w:p>
        </w:tc>
      </w:tr>
      <w:tr w:rsidR="00CF101E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CF101E" w:rsidRPr="000C1F92" w:rsidRDefault="00CF101E" w:rsidP="008B4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CF101E" w:rsidRP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4. Подпрограмма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B459F3" w:rsidP="00E20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437,856</w:t>
            </w:r>
            <w:r w:rsidR="00E202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56D22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C56D22" w:rsidRPr="00F11613" w:rsidRDefault="00C56D22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C56D22" w:rsidRPr="00F11613" w:rsidRDefault="00C56D22" w:rsidP="00C56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C56D22" w:rsidRPr="00F11613" w:rsidRDefault="00C56D22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C56D22" w:rsidRPr="00C56D22" w:rsidRDefault="00C56D2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C56D22" w:rsidRPr="00C56D22" w:rsidRDefault="00C56D22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C56D22" w:rsidRPr="00C56D22" w:rsidRDefault="00C56D22" w:rsidP="00E20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5,039</w:t>
            </w:r>
            <w:r w:rsidR="00E202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2421C9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2421C9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B45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B459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162,140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FA1F05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</w:t>
            </w:r>
            <w:r w:rsidR="00D603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FA1F05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FA1F05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247C2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1247C2" w:rsidRPr="00623152" w:rsidRDefault="001247C2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="007F2D51"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расходы)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1247C2" w:rsidRPr="00F11613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1247C2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1247C2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1247C2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1247C2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49,27713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5. Подпрограмма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51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131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51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131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C56D22" w:rsidRDefault="005131B4" w:rsidP="008B4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1 004,58464</w:t>
            </w:r>
          </w:p>
          <w:p w:rsidR="008B4E0B" w:rsidRPr="00C56D22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C56D22" w:rsidRDefault="00A3166E" w:rsidP="00513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5131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8,11319</w:t>
            </w:r>
          </w:p>
        </w:tc>
      </w:tr>
      <w:tr w:rsidR="008B4E0B" w:rsidRPr="00F11613" w:rsidTr="008B4E0B">
        <w:trPr>
          <w:trHeight w:val="1098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C56D22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C56D22" w:rsidRDefault="00C56D2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163,98464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533CD8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533CD8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533CD8" w:rsidRDefault="005E306F" w:rsidP="007F2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3 074,81506</w:t>
            </w:r>
          </w:p>
        </w:tc>
      </w:tr>
      <w:tr w:rsidR="00DB6A9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DB6A9C" w:rsidRPr="00F11613" w:rsidRDefault="006E71CA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B6A9C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«Коммунальное хозяйство»</w:t>
            </w:r>
            <w:r w:rsidR="00DB6A9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B6A9C" w:rsidRPr="006E7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(Приобретение контейнеров для раздельного сбора твердых коммунальных отходов)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02200S9820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2 497</w:t>
            </w: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6E71CA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8B4E0B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«другие вопросы в области ЖКХ»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533CD8" w:rsidRDefault="00753933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577,05506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4.Муниципальная программа 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533CD8" w:rsidRDefault="005E306F" w:rsidP="00206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47 450,96556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E306F" w:rsidP="00206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8 514,88204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1F6D57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4 072,00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1F6D57" w:rsidP="005E3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5E30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,26679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623152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(муз.</w:t>
            </w:r>
            <w:r w:rsidR="00774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оборуд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774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СДК с. Солонцы)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1 281.98173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A90D24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206072" w:rsidRDefault="0020607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61,558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</w:t>
            </w:r>
            <w:r w:rsidRPr="00F11613">
              <w:rPr>
                <w:rFonts w:ascii="Times New Roman" w:eastAsia="Calibri" w:hAnsi="Times New Roman" w:cs="Times New Roman"/>
                <w:b/>
                <w:color w:val="22272F"/>
                <w:sz w:val="20"/>
                <w:szCs w:val="20"/>
                <w:shd w:val="clear" w:color="auto" w:fill="FFFFFF"/>
                <w:lang w:eastAsia="ru-RU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38 936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08352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1F6D57" w:rsidRDefault="001F6D57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S9740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Муниципальная программа "Дорожное хозяйство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04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542,096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2,096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20607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39</w:t>
            </w:r>
            <w:r w:rsidR="008B4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20607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  <w:r w:rsidR="008B4E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</w:tbl>
    <w:p w:rsidR="00F11613" w:rsidRPr="00F11613" w:rsidRDefault="00F11613" w:rsidP="00F11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51DE" w:rsidRDefault="003451DE" w:rsidP="003451D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sectPr w:rsidR="003451DE" w:rsidSect="00AC636D">
          <w:pgSz w:w="16838" w:h="11906" w:orient="landscape"/>
          <w:pgMar w:top="1134" w:right="567" w:bottom="851" w:left="1985" w:header="709" w:footer="709" w:gutter="0"/>
          <w:cols w:space="708"/>
          <w:docGrid w:linePitch="360"/>
        </w:sectPr>
      </w:pPr>
    </w:p>
    <w:p w:rsidR="00292FDD" w:rsidRPr="002421C9" w:rsidRDefault="00D92C59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2C5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  <w:r w:rsidR="00292FD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5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E77BFF" w:rsidRPr="00887EC3" w:rsidRDefault="00E77BFF" w:rsidP="00E77BFF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21.10.2024 г. №35</w:t>
      </w:r>
    </w:p>
    <w:p w:rsidR="00292FDD" w:rsidRPr="00887EC3" w:rsidRDefault="00855389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</w:t>
      </w:r>
      <w:r w:rsidR="00292FDD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13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D92C59" w:rsidRPr="00072C94" w:rsidRDefault="00D92C59" w:rsidP="00292F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Источники финансирования дефицита бюджета </w:t>
      </w: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Воробьёвского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на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годы</w:t>
      </w: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D92C59" w:rsidRPr="0042153D" w:rsidTr="005B791A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92C59" w:rsidRPr="0042153D" w:rsidTr="005B791A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8B4E0B">
        <w:trPr>
          <w:trHeight w:val="49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413A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13A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78 966,70345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072C94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72C94" w:rsidRPr="00072C94">
              <w:rPr>
                <w:sz w:val="20"/>
                <w:szCs w:val="20"/>
              </w:rPr>
              <w:t>13 819,28307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72C94"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12 786,57304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413AEB" w:rsidP="00A674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80 866,70345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072C94" w:rsidRDefault="00072C94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sz w:val="20"/>
                <w:szCs w:val="20"/>
              </w:rPr>
              <w:t>13 819,28307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072C94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12 786,57304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C7E" w:rsidRDefault="003A6C7E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Pr="00A42410" w:rsidRDefault="00A42410" w:rsidP="003A6C7E">
      <w:pPr>
        <w:rPr>
          <w:rFonts w:ascii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6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E77BFF" w:rsidRPr="00887EC3" w:rsidRDefault="00292FDD" w:rsidP="00E77BFF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E77BFF"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E77BFF"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E77BF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21.10.2024 г. №35</w:t>
      </w:r>
    </w:p>
    <w:p w:rsidR="00774E80" w:rsidRPr="00887EC3" w:rsidRDefault="00774E80" w:rsidP="00774E80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</w:p>
    <w:p w:rsidR="00292FDD" w:rsidRPr="00887EC3" w:rsidRDefault="00855389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14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A42410" w:rsidRPr="00A42410" w:rsidRDefault="00A42410" w:rsidP="00A42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Общий объем бюджетных ассигнований, направляемых на исполнение </w:t>
      </w:r>
    </w:p>
    <w:p w:rsidR="00A42410" w:rsidRPr="00A42410" w:rsidRDefault="00A42410" w:rsidP="00A4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публичных нормативных обязательств 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годы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A42410" w:rsidRPr="00A42410" w:rsidTr="005B791A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72C94" w:rsidRPr="00A42410" w:rsidTr="005B791A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C94" w:rsidRPr="00A42410" w:rsidRDefault="00072C94" w:rsidP="0001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10C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072C94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010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10C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07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072C94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010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10C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07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</w:tbl>
    <w:p w:rsidR="00A42410" w:rsidRPr="00A42410" w:rsidRDefault="00A42410" w:rsidP="00A4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A42410" w:rsidRP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sectPr w:rsidR="00A42410" w:rsidRPr="00A42410" w:rsidSect="008B4E0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CF" w:rsidRDefault="002675CF" w:rsidP="002C1446">
      <w:pPr>
        <w:spacing w:after="0" w:line="240" w:lineRule="auto"/>
      </w:pPr>
      <w:r>
        <w:separator/>
      </w:r>
    </w:p>
  </w:endnote>
  <w:endnote w:type="continuationSeparator" w:id="0">
    <w:p w:rsidR="002675CF" w:rsidRDefault="002675CF" w:rsidP="002C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CF" w:rsidRDefault="002675CF" w:rsidP="002C1446">
      <w:pPr>
        <w:spacing w:after="0" w:line="240" w:lineRule="auto"/>
      </w:pPr>
      <w:r>
        <w:separator/>
      </w:r>
    </w:p>
  </w:footnote>
  <w:footnote w:type="continuationSeparator" w:id="0">
    <w:p w:rsidR="002675CF" w:rsidRDefault="002675CF" w:rsidP="002C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60510"/>
    <w:multiLevelType w:val="hybridMultilevel"/>
    <w:tmpl w:val="264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B"/>
    <w:rsid w:val="00007CC2"/>
    <w:rsid w:val="00010C6E"/>
    <w:rsid w:val="0002199B"/>
    <w:rsid w:val="0002500B"/>
    <w:rsid w:val="000333CC"/>
    <w:rsid w:val="00033A75"/>
    <w:rsid w:val="000370AF"/>
    <w:rsid w:val="00044668"/>
    <w:rsid w:val="00044DEE"/>
    <w:rsid w:val="00050A1F"/>
    <w:rsid w:val="0005568C"/>
    <w:rsid w:val="000568F8"/>
    <w:rsid w:val="000573A5"/>
    <w:rsid w:val="00065EC3"/>
    <w:rsid w:val="00072C94"/>
    <w:rsid w:val="00074076"/>
    <w:rsid w:val="00074A1F"/>
    <w:rsid w:val="00075A26"/>
    <w:rsid w:val="00075C97"/>
    <w:rsid w:val="00080BAE"/>
    <w:rsid w:val="00093595"/>
    <w:rsid w:val="0009391D"/>
    <w:rsid w:val="000973DF"/>
    <w:rsid w:val="000B04BF"/>
    <w:rsid w:val="000C1F92"/>
    <w:rsid w:val="000D06ED"/>
    <w:rsid w:val="000E2401"/>
    <w:rsid w:val="000E2B0B"/>
    <w:rsid w:val="000E7753"/>
    <w:rsid w:val="000F315F"/>
    <w:rsid w:val="00116976"/>
    <w:rsid w:val="001227C9"/>
    <w:rsid w:val="00122939"/>
    <w:rsid w:val="00123BE9"/>
    <w:rsid w:val="001247C2"/>
    <w:rsid w:val="00126AC7"/>
    <w:rsid w:val="001351D4"/>
    <w:rsid w:val="0013627E"/>
    <w:rsid w:val="001409B6"/>
    <w:rsid w:val="001417F7"/>
    <w:rsid w:val="00152F1C"/>
    <w:rsid w:val="00157141"/>
    <w:rsid w:val="00161DAD"/>
    <w:rsid w:val="001767A5"/>
    <w:rsid w:val="001807D0"/>
    <w:rsid w:val="00184F3F"/>
    <w:rsid w:val="00187D67"/>
    <w:rsid w:val="001960A1"/>
    <w:rsid w:val="00196A96"/>
    <w:rsid w:val="001A35B6"/>
    <w:rsid w:val="001B314C"/>
    <w:rsid w:val="001D0744"/>
    <w:rsid w:val="001D10F9"/>
    <w:rsid w:val="001E17C4"/>
    <w:rsid w:val="001E1C83"/>
    <w:rsid w:val="001E23AB"/>
    <w:rsid w:val="001F3CAE"/>
    <w:rsid w:val="001F6D57"/>
    <w:rsid w:val="001F7200"/>
    <w:rsid w:val="001F7D44"/>
    <w:rsid w:val="00206072"/>
    <w:rsid w:val="00206C6D"/>
    <w:rsid w:val="00212254"/>
    <w:rsid w:val="00214D65"/>
    <w:rsid w:val="002176CF"/>
    <w:rsid w:val="00225501"/>
    <w:rsid w:val="002330AD"/>
    <w:rsid w:val="00233DE9"/>
    <w:rsid w:val="00237668"/>
    <w:rsid w:val="002413FB"/>
    <w:rsid w:val="002421C9"/>
    <w:rsid w:val="0025202D"/>
    <w:rsid w:val="00254F9C"/>
    <w:rsid w:val="002675CF"/>
    <w:rsid w:val="00284446"/>
    <w:rsid w:val="00292FDD"/>
    <w:rsid w:val="002A1961"/>
    <w:rsid w:val="002B1764"/>
    <w:rsid w:val="002B3FB3"/>
    <w:rsid w:val="002B5D1A"/>
    <w:rsid w:val="002C0B2A"/>
    <w:rsid w:val="002C1446"/>
    <w:rsid w:val="002D00BF"/>
    <w:rsid w:val="002D493D"/>
    <w:rsid w:val="002D5102"/>
    <w:rsid w:val="002D66EF"/>
    <w:rsid w:val="002D693F"/>
    <w:rsid w:val="00303E8F"/>
    <w:rsid w:val="0031357D"/>
    <w:rsid w:val="00315CEE"/>
    <w:rsid w:val="00317912"/>
    <w:rsid w:val="0032094A"/>
    <w:rsid w:val="00332382"/>
    <w:rsid w:val="003356D7"/>
    <w:rsid w:val="003451DE"/>
    <w:rsid w:val="003471A6"/>
    <w:rsid w:val="00352EBF"/>
    <w:rsid w:val="00354E9E"/>
    <w:rsid w:val="0035548F"/>
    <w:rsid w:val="003558F0"/>
    <w:rsid w:val="00355C47"/>
    <w:rsid w:val="003568C8"/>
    <w:rsid w:val="0037199E"/>
    <w:rsid w:val="0037405D"/>
    <w:rsid w:val="00377FB9"/>
    <w:rsid w:val="0038303E"/>
    <w:rsid w:val="00385544"/>
    <w:rsid w:val="00385C60"/>
    <w:rsid w:val="003950A6"/>
    <w:rsid w:val="003A1FA5"/>
    <w:rsid w:val="003A6C7E"/>
    <w:rsid w:val="003B3449"/>
    <w:rsid w:val="003B40A4"/>
    <w:rsid w:val="003B52B0"/>
    <w:rsid w:val="003B7CA0"/>
    <w:rsid w:val="003C15B7"/>
    <w:rsid w:val="003C5F28"/>
    <w:rsid w:val="003D0FDD"/>
    <w:rsid w:val="003D224F"/>
    <w:rsid w:val="003D54C0"/>
    <w:rsid w:val="003D76B5"/>
    <w:rsid w:val="003F0860"/>
    <w:rsid w:val="003F3473"/>
    <w:rsid w:val="00400C37"/>
    <w:rsid w:val="00407C40"/>
    <w:rsid w:val="00412D05"/>
    <w:rsid w:val="00413AEB"/>
    <w:rsid w:val="0042153D"/>
    <w:rsid w:val="004335C6"/>
    <w:rsid w:val="004355EB"/>
    <w:rsid w:val="00446B35"/>
    <w:rsid w:val="00457C7F"/>
    <w:rsid w:val="00460AC7"/>
    <w:rsid w:val="00464F79"/>
    <w:rsid w:val="0047051C"/>
    <w:rsid w:val="00470D9B"/>
    <w:rsid w:val="00470F8C"/>
    <w:rsid w:val="004769CC"/>
    <w:rsid w:val="00481F11"/>
    <w:rsid w:val="00482626"/>
    <w:rsid w:val="00484182"/>
    <w:rsid w:val="00486D4F"/>
    <w:rsid w:val="00493527"/>
    <w:rsid w:val="00497F0E"/>
    <w:rsid w:val="004A1502"/>
    <w:rsid w:val="004A7069"/>
    <w:rsid w:val="004B1063"/>
    <w:rsid w:val="004D73CA"/>
    <w:rsid w:val="004E0550"/>
    <w:rsid w:val="004E2A90"/>
    <w:rsid w:val="004E4480"/>
    <w:rsid w:val="004F52D9"/>
    <w:rsid w:val="004F54CC"/>
    <w:rsid w:val="004F576A"/>
    <w:rsid w:val="005062CC"/>
    <w:rsid w:val="005131B4"/>
    <w:rsid w:val="00514420"/>
    <w:rsid w:val="00532FFF"/>
    <w:rsid w:val="005339CD"/>
    <w:rsid w:val="00533CD8"/>
    <w:rsid w:val="00537644"/>
    <w:rsid w:val="005378EF"/>
    <w:rsid w:val="0054242B"/>
    <w:rsid w:val="0056152B"/>
    <w:rsid w:val="00572326"/>
    <w:rsid w:val="0058441A"/>
    <w:rsid w:val="00585742"/>
    <w:rsid w:val="00591314"/>
    <w:rsid w:val="00591CA6"/>
    <w:rsid w:val="00594C1A"/>
    <w:rsid w:val="00595302"/>
    <w:rsid w:val="005968E6"/>
    <w:rsid w:val="005A04CA"/>
    <w:rsid w:val="005A7CAA"/>
    <w:rsid w:val="005B4C80"/>
    <w:rsid w:val="005B791A"/>
    <w:rsid w:val="005C1FDB"/>
    <w:rsid w:val="005D232A"/>
    <w:rsid w:val="005E306F"/>
    <w:rsid w:val="005E757A"/>
    <w:rsid w:val="005F2A28"/>
    <w:rsid w:val="005F6074"/>
    <w:rsid w:val="005F62A2"/>
    <w:rsid w:val="00605638"/>
    <w:rsid w:val="00606ED8"/>
    <w:rsid w:val="006105CB"/>
    <w:rsid w:val="006109FC"/>
    <w:rsid w:val="00613CF9"/>
    <w:rsid w:val="00615F1D"/>
    <w:rsid w:val="00623152"/>
    <w:rsid w:val="00624B31"/>
    <w:rsid w:val="00626293"/>
    <w:rsid w:val="00631325"/>
    <w:rsid w:val="00633F8C"/>
    <w:rsid w:val="00645DFA"/>
    <w:rsid w:val="006539EC"/>
    <w:rsid w:val="0066406B"/>
    <w:rsid w:val="00672601"/>
    <w:rsid w:val="00680EDB"/>
    <w:rsid w:val="006826D2"/>
    <w:rsid w:val="00695BFF"/>
    <w:rsid w:val="006B061A"/>
    <w:rsid w:val="006B0E35"/>
    <w:rsid w:val="006C2659"/>
    <w:rsid w:val="006C2BEC"/>
    <w:rsid w:val="006D253E"/>
    <w:rsid w:val="006D3C0E"/>
    <w:rsid w:val="006E2C5F"/>
    <w:rsid w:val="006E71CA"/>
    <w:rsid w:val="0070391C"/>
    <w:rsid w:val="00704CB3"/>
    <w:rsid w:val="0071323B"/>
    <w:rsid w:val="00716A18"/>
    <w:rsid w:val="00736F61"/>
    <w:rsid w:val="00746F92"/>
    <w:rsid w:val="00751A43"/>
    <w:rsid w:val="00753348"/>
    <w:rsid w:val="00753933"/>
    <w:rsid w:val="00757C11"/>
    <w:rsid w:val="00763A0A"/>
    <w:rsid w:val="00767145"/>
    <w:rsid w:val="00774A7C"/>
    <w:rsid w:val="00774E80"/>
    <w:rsid w:val="00775492"/>
    <w:rsid w:val="00783918"/>
    <w:rsid w:val="0078642F"/>
    <w:rsid w:val="00786DDD"/>
    <w:rsid w:val="00787DFC"/>
    <w:rsid w:val="00791779"/>
    <w:rsid w:val="007A27E9"/>
    <w:rsid w:val="007A60DD"/>
    <w:rsid w:val="007B0F02"/>
    <w:rsid w:val="007B122A"/>
    <w:rsid w:val="007B65A4"/>
    <w:rsid w:val="007C0CC4"/>
    <w:rsid w:val="007D0727"/>
    <w:rsid w:val="007D6D79"/>
    <w:rsid w:val="007D787A"/>
    <w:rsid w:val="007E1B29"/>
    <w:rsid w:val="007E6C66"/>
    <w:rsid w:val="007F2D51"/>
    <w:rsid w:val="007F5010"/>
    <w:rsid w:val="00813D02"/>
    <w:rsid w:val="008208BA"/>
    <w:rsid w:val="00836A61"/>
    <w:rsid w:val="00836BF8"/>
    <w:rsid w:val="00836C89"/>
    <w:rsid w:val="008503AC"/>
    <w:rsid w:val="00855389"/>
    <w:rsid w:val="00870938"/>
    <w:rsid w:val="008709F3"/>
    <w:rsid w:val="00884276"/>
    <w:rsid w:val="00884B69"/>
    <w:rsid w:val="00887EC3"/>
    <w:rsid w:val="008942AC"/>
    <w:rsid w:val="008A2D53"/>
    <w:rsid w:val="008A3AA1"/>
    <w:rsid w:val="008A7360"/>
    <w:rsid w:val="008B4E0B"/>
    <w:rsid w:val="008B514D"/>
    <w:rsid w:val="008C6898"/>
    <w:rsid w:val="008C7CC5"/>
    <w:rsid w:val="008D0205"/>
    <w:rsid w:val="008D1B62"/>
    <w:rsid w:val="008D1D42"/>
    <w:rsid w:val="008D33E7"/>
    <w:rsid w:val="008D70F5"/>
    <w:rsid w:val="008F24C1"/>
    <w:rsid w:val="00903131"/>
    <w:rsid w:val="00907BDB"/>
    <w:rsid w:val="00913F82"/>
    <w:rsid w:val="009141A9"/>
    <w:rsid w:val="00916131"/>
    <w:rsid w:val="00935749"/>
    <w:rsid w:val="00937215"/>
    <w:rsid w:val="009379EF"/>
    <w:rsid w:val="00954BCA"/>
    <w:rsid w:val="0095581B"/>
    <w:rsid w:val="0096126E"/>
    <w:rsid w:val="009672FA"/>
    <w:rsid w:val="00974CB4"/>
    <w:rsid w:val="00976BF1"/>
    <w:rsid w:val="009840F5"/>
    <w:rsid w:val="00991A44"/>
    <w:rsid w:val="00992FC7"/>
    <w:rsid w:val="00995CC6"/>
    <w:rsid w:val="00997862"/>
    <w:rsid w:val="009B058B"/>
    <w:rsid w:val="009B0C83"/>
    <w:rsid w:val="009B2E49"/>
    <w:rsid w:val="009B46A6"/>
    <w:rsid w:val="009B7BE3"/>
    <w:rsid w:val="009C1D7C"/>
    <w:rsid w:val="009C315E"/>
    <w:rsid w:val="009C7158"/>
    <w:rsid w:val="009C7FA7"/>
    <w:rsid w:val="009F5424"/>
    <w:rsid w:val="00A14508"/>
    <w:rsid w:val="00A17132"/>
    <w:rsid w:val="00A21999"/>
    <w:rsid w:val="00A243B1"/>
    <w:rsid w:val="00A262AB"/>
    <w:rsid w:val="00A26D62"/>
    <w:rsid w:val="00A3166E"/>
    <w:rsid w:val="00A3288A"/>
    <w:rsid w:val="00A42410"/>
    <w:rsid w:val="00A50AB7"/>
    <w:rsid w:val="00A51430"/>
    <w:rsid w:val="00A609C9"/>
    <w:rsid w:val="00A621DD"/>
    <w:rsid w:val="00A658BC"/>
    <w:rsid w:val="00A66A7E"/>
    <w:rsid w:val="00A67439"/>
    <w:rsid w:val="00A70281"/>
    <w:rsid w:val="00A7064C"/>
    <w:rsid w:val="00A71E23"/>
    <w:rsid w:val="00A74A5E"/>
    <w:rsid w:val="00A8626C"/>
    <w:rsid w:val="00A90D24"/>
    <w:rsid w:val="00A92F31"/>
    <w:rsid w:val="00A94A60"/>
    <w:rsid w:val="00A94C7C"/>
    <w:rsid w:val="00A95EB7"/>
    <w:rsid w:val="00AA1797"/>
    <w:rsid w:val="00AA380C"/>
    <w:rsid w:val="00AC636D"/>
    <w:rsid w:val="00AC6765"/>
    <w:rsid w:val="00AC6825"/>
    <w:rsid w:val="00AC7E5A"/>
    <w:rsid w:val="00AE0481"/>
    <w:rsid w:val="00AE18D3"/>
    <w:rsid w:val="00AE5B11"/>
    <w:rsid w:val="00AF78B7"/>
    <w:rsid w:val="00B0383F"/>
    <w:rsid w:val="00B31EDE"/>
    <w:rsid w:val="00B40641"/>
    <w:rsid w:val="00B459F3"/>
    <w:rsid w:val="00B52191"/>
    <w:rsid w:val="00B56873"/>
    <w:rsid w:val="00B62F4F"/>
    <w:rsid w:val="00B63BEA"/>
    <w:rsid w:val="00B665D3"/>
    <w:rsid w:val="00B72324"/>
    <w:rsid w:val="00B90CD3"/>
    <w:rsid w:val="00B95C8D"/>
    <w:rsid w:val="00B97A40"/>
    <w:rsid w:val="00BA4C9C"/>
    <w:rsid w:val="00BA6F28"/>
    <w:rsid w:val="00BC523A"/>
    <w:rsid w:val="00BC66AE"/>
    <w:rsid w:val="00BC7F95"/>
    <w:rsid w:val="00BD0F10"/>
    <w:rsid w:val="00BD3E18"/>
    <w:rsid w:val="00BD5468"/>
    <w:rsid w:val="00BE4516"/>
    <w:rsid w:val="00BE6F19"/>
    <w:rsid w:val="00C03A56"/>
    <w:rsid w:val="00C103DC"/>
    <w:rsid w:val="00C20EA8"/>
    <w:rsid w:val="00C23BD0"/>
    <w:rsid w:val="00C409D9"/>
    <w:rsid w:val="00C41B39"/>
    <w:rsid w:val="00C41FB8"/>
    <w:rsid w:val="00C45606"/>
    <w:rsid w:val="00C46119"/>
    <w:rsid w:val="00C5394A"/>
    <w:rsid w:val="00C56D22"/>
    <w:rsid w:val="00C601C7"/>
    <w:rsid w:val="00C64FDE"/>
    <w:rsid w:val="00C66C2B"/>
    <w:rsid w:val="00C66E28"/>
    <w:rsid w:val="00C72290"/>
    <w:rsid w:val="00CB17BF"/>
    <w:rsid w:val="00CB7863"/>
    <w:rsid w:val="00CC2528"/>
    <w:rsid w:val="00CC6A66"/>
    <w:rsid w:val="00CD6498"/>
    <w:rsid w:val="00CE085A"/>
    <w:rsid w:val="00CF0C2D"/>
    <w:rsid w:val="00CF101E"/>
    <w:rsid w:val="00D02224"/>
    <w:rsid w:val="00D0300B"/>
    <w:rsid w:val="00D044EA"/>
    <w:rsid w:val="00D17D10"/>
    <w:rsid w:val="00D17DE1"/>
    <w:rsid w:val="00D308D1"/>
    <w:rsid w:val="00D56D2C"/>
    <w:rsid w:val="00D6031E"/>
    <w:rsid w:val="00D66FA5"/>
    <w:rsid w:val="00D804EF"/>
    <w:rsid w:val="00D92C59"/>
    <w:rsid w:val="00DA6F98"/>
    <w:rsid w:val="00DB24BF"/>
    <w:rsid w:val="00DB60FC"/>
    <w:rsid w:val="00DB6A9C"/>
    <w:rsid w:val="00DC7226"/>
    <w:rsid w:val="00DD1A1D"/>
    <w:rsid w:val="00DE12AE"/>
    <w:rsid w:val="00DF09B4"/>
    <w:rsid w:val="00E031CA"/>
    <w:rsid w:val="00E05627"/>
    <w:rsid w:val="00E15235"/>
    <w:rsid w:val="00E20203"/>
    <w:rsid w:val="00E23DF8"/>
    <w:rsid w:val="00E30250"/>
    <w:rsid w:val="00E35865"/>
    <w:rsid w:val="00E527EA"/>
    <w:rsid w:val="00E52938"/>
    <w:rsid w:val="00E55354"/>
    <w:rsid w:val="00E62610"/>
    <w:rsid w:val="00E63C80"/>
    <w:rsid w:val="00E655D8"/>
    <w:rsid w:val="00E77BFF"/>
    <w:rsid w:val="00E81E5F"/>
    <w:rsid w:val="00E83C4A"/>
    <w:rsid w:val="00E91C5E"/>
    <w:rsid w:val="00E91F8A"/>
    <w:rsid w:val="00E9221A"/>
    <w:rsid w:val="00E9329C"/>
    <w:rsid w:val="00E950ED"/>
    <w:rsid w:val="00EA3E8C"/>
    <w:rsid w:val="00EB38FA"/>
    <w:rsid w:val="00EC0F71"/>
    <w:rsid w:val="00EC102A"/>
    <w:rsid w:val="00ED1643"/>
    <w:rsid w:val="00ED18B2"/>
    <w:rsid w:val="00ED715F"/>
    <w:rsid w:val="00EE1D0E"/>
    <w:rsid w:val="00EE1E31"/>
    <w:rsid w:val="00EE26FA"/>
    <w:rsid w:val="00EE3338"/>
    <w:rsid w:val="00EE50C4"/>
    <w:rsid w:val="00EF4A13"/>
    <w:rsid w:val="00F04AD4"/>
    <w:rsid w:val="00F05643"/>
    <w:rsid w:val="00F11613"/>
    <w:rsid w:val="00F13BBE"/>
    <w:rsid w:val="00F243A1"/>
    <w:rsid w:val="00F251FE"/>
    <w:rsid w:val="00F26DF3"/>
    <w:rsid w:val="00F36C83"/>
    <w:rsid w:val="00F43D38"/>
    <w:rsid w:val="00F4620B"/>
    <w:rsid w:val="00F4702E"/>
    <w:rsid w:val="00F71FAD"/>
    <w:rsid w:val="00F73136"/>
    <w:rsid w:val="00F76082"/>
    <w:rsid w:val="00F879B4"/>
    <w:rsid w:val="00F9197B"/>
    <w:rsid w:val="00FA191C"/>
    <w:rsid w:val="00FA1F05"/>
    <w:rsid w:val="00FA209C"/>
    <w:rsid w:val="00FA298A"/>
    <w:rsid w:val="00FC12EA"/>
    <w:rsid w:val="00FC2D5F"/>
    <w:rsid w:val="00FC46F0"/>
    <w:rsid w:val="00FD118F"/>
    <w:rsid w:val="00FE0CD6"/>
    <w:rsid w:val="00FE5651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9277</Words>
  <Characters>52884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</cp:revision>
  <cp:lastPrinted>2024-10-31T10:42:00Z</cp:lastPrinted>
  <dcterms:created xsi:type="dcterms:W3CDTF">2024-10-31T12:48:00Z</dcterms:created>
  <dcterms:modified xsi:type="dcterms:W3CDTF">2024-10-31T12:48:00Z</dcterms:modified>
</cp:coreProperties>
</file>