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05" w:rsidRDefault="00AF7B05" w:rsidP="00AF7B05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СОВЕТ НАРОДНЫХ ДЕПУТАТОВ</w:t>
      </w:r>
    </w:p>
    <w:p w:rsidR="00AF7B05" w:rsidRDefault="00AF7B05" w:rsidP="00AF7B05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СОЛОНЕЦКОГО СЕЛЬСКОГО ПОСЕЛЕНИЯ</w:t>
      </w:r>
    </w:p>
    <w:p w:rsidR="00AF7B05" w:rsidRDefault="00AF7B05" w:rsidP="00AF7B05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ВОРОБЬЁВСКОГО МУНИЦИПАЛЬНОГО РАЙОНА</w:t>
      </w:r>
    </w:p>
    <w:p w:rsidR="00AF7B05" w:rsidRDefault="00AF7B05" w:rsidP="00AF7B05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ВОРОНЕЖСКОЙ ОБЛАСТИ</w:t>
      </w:r>
    </w:p>
    <w:p w:rsidR="00AF7B05" w:rsidRDefault="00AF7B05" w:rsidP="00AF7B05">
      <w:pPr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AF7B05" w:rsidRDefault="00AF7B05" w:rsidP="00AF7B05">
      <w:pPr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proofErr w:type="gramStart"/>
      <w:r>
        <w:rPr>
          <w:rFonts w:ascii="Times New Roman" w:hAnsi="Times New Roman"/>
          <w:b/>
          <w:sz w:val="36"/>
          <w:szCs w:val="36"/>
          <w:lang w:eastAsia="ru-RU"/>
        </w:rPr>
        <w:t>Р</w:t>
      </w:r>
      <w:proofErr w:type="gramEnd"/>
      <w:r>
        <w:rPr>
          <w:rFonts w:ascii="Times New Roman" w:hAnsi="Times New Roman"/>
          <w:b/>
          <w:sz w:val="36"/>
          <w:szCs w:val="36"/>
          <w:lang w:eastAsia="ru-RU"/>
        </w:rPr>
        <w:t xml:space="preserve"> Е Ш Е Н И Е</w:t>
      </w:r>
    </w:p>
    <w:p w:rsidR="00AF7B05" w:rsidRDefault="00AF7B05" w:rsidP="00AF7B05">
      <w:pPr>
        <w:rPr>
          <w:rFonts w:ascii="Times New Roman" w:hAnsi="Times New Roman"/>
          <w:sz w:val="28"/>
          <w:szCs w:val="28"/>
          <w:lang w:eastAsia="ru-RU"/>
        </w:rPr>
      </w:pPr>
    </w:p>
    <w:p w:rsidR="00AF7B05" w:rsidRDefault="00AF7B05" w:rsidP="00AF7B05">
      <w:pPr>
        <w:ind w:firstLine="0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от 23 мая 2024 г. 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№ 22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  <w:t xml:space="preserve"> </w:t>
      </w:r>
    </w:p>
    <w:p w:rsidR="00AF7B05" w:rsidRDefault="00AF7B05" w:rsidP="00AF7B05">
      <w:pPr>
        <w:spacing w:line="288" w:lineRule="auto"/>
        <w:rPr>
          <w:rFonts w:ascii="Times New Roman" w:hAnsi="Times New Roman"/>
          <w:sz w:val="20"/>
          <w:lang w:eastAsia="ru-RU"/>
        </w:rPr>
      </w:pPr>
      <w:r>
        <w:rPr>
          <w:rFonts w:ascii="Times New Roman" w:hAnsi="Times New Roman"/>
          <w:sz w:val="20"/>
          <w:lang w:eastAsia="ru-RU"/>
        </w:rPr>
        <w:t xml:space="preserve">            с. Солонцы</w:t>
      </w:r>
    </w:p>
    <w:p w:rsidR="001B4CC5" w:rsidRDefault="006D540E">
      <w:pPr>
        <w:pStyle w:val="Title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пенсионном обеспечении лиц, </w:t>
      </w:r>
    </w:p>
    <w:p w:rsidR="001B4CC5" w:rsidRDefault="006D540E">
      <w:pPr>
        <w:pStyle w:val="Title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замещавших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выборные муниципальные </w:t>
      </w:r>
    </w:p>
    <w:p w:rsidR="001B4CC5" w:rsidRDefault="006D540E">
      <w:pPr>
        <w:pStyle w:val="Title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должности на постоянной основе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CC5" w:rsidRDefault="00AF7B05">
      <w:pPr>
        <w:pStyle w:val="Title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Солонецком</w:t>
      </w:r>
      <w:proofErr w:type="spellEnd"/>
      <w:r w:rsidR="006D540E">
        <w:rPr>
          <w:rFonts w:ascii="Times New Roman" w:hAnsi="Times New Roman" w:cs="Times New Roman"/>
          <w:sz w:val="28"/>
          <w:szCs w:val="28"/>
        </w:rPr>
        <w:t xml:space="preserve"> сельском </w:t>
      </w:r>
      <w:proofErr w:type="gramStart"/>
      <w:r w:rsidR="006D540E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6D5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CC5" w:rsidRDefault="00AF7B05">
      <w:pPr>
        <w:pStyle w:val="Title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Воробьёвского</w:t>
      </w:r>
      <w:proofErr w:type="spellEnd"/>
      <w:r w:rsidR="006D540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B4CC5" w:rsidRDefault="006D540E">
      <w:pPr>
        <w:pStyle w:val="Title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1B4CC5" w:rsidRDefault="006D540E">
      <w:pPr>
        <w:pStyle w:val="Title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CC5" w:rsidRDefault="006D540E" w:rsidP="00AF7B0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06.10.2003 №131-ФЗ «Об общих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28.12.2013 N 400-ФЗ "О страховых пенсиях", Законом Российской Федерации от 19.04.1991 N 1032-1 "О занятости населения в Российской Федерации", </w:t>
      </w:r>
      <w:r>
        <w:rPr>
          <w:rFonts w:ascii="Times New Roman" w:hAnsi="Times New Roman" w:cs="Times New Roman"/>
          <w:bCs/>
          <w:sz w:val="28"/>
          <w:szCs w:val="28"/>
        </w:rPr>
        <w:t>Законом Воронежско</w:t>
      </w:r>
      <w:r>
        <w:rPr>
          <w:rFonts w:ascii="Times New Roman" w:hAnsi="Times New Roman" w:cs="Times New Roman"/>
          <w:bCs/>
          <w:sz w:val="28"/>
          <w:szCs w:val="28"/>
        </w:rPr>
        <w:t>й области от 23.12.2008 №139-ОЗ «</w:t>
      </w:r>
      <w:r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Воронежской области", Уставом </w:t>
      </w:r>
      <w:proofErr w:type="spellStart"/>
      <w:r w:rsidR="00AF7B05"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</w:t>
      </w:r>
      <w:r>
        <w:rPr>
          <w:rFonts w:ascii="Times New Roman" w:hAnsi="Times New Roman" w:cs="Times New Roman"/>
          <w:sz w:val="28"/>
          <w:szCs w:val="28"/>
        </w:rPr>
        <w:t xml:space="preserve">о поселения </w:t>
      </w:r>
      <w:proofErr w:type="spellStart"/>
      <w:r w:rsidR="00AF7B05">
        <w:rPr>
          <w:rFonts w:ascii="Times New Roman" w:hAnsi="Times New Roman" w:cs="Times New Roman"/>
          <w:sz w:val="28"/>
          <w:szCs w:val="28"/>
        </w:rPr>
        <w:t>Воробьёвского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Совет народных депутатов </w:t>
      </w:r>
      <w:proofErr w:type="spellStart"/>
      <w:r w:rsidR="00AF7B05"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F7B05">
        <w:rPr>
          <w:rFonts w:ascii="Times New Roman" w:hAnsi="Times New Roman" w:cs="Times New Roman"/>
          <w:sz w:val="28"/>
          <w:szCs w:val="28"/>
        </w:rPr>
        <w:t>Воробьёвского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F7B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7B05" w:rsidRPr="00AF7B0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AF7B05" w:rsidRPr="00AF7B05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1B4CC5" w:rsidRDefault="006D540E">
      <w:pPr>
        <w:spacing w:line="360" w:lineRule="auto"/>
        <w:ind w:firstLine="709"/>
        <w:contextualSpacing/>
      </w:pPr>
      <w:r>
        <w:rPr>
          <w:rFonts w:ascii="Times New Roman" w:hAnsi="Times New Roman" w:cs="Times New Roman"/>
          <w:bCs/>
          <w:sz w:val="28"/>
          <w:szCs w:val="28"/>
        </w:rPr>
        <w:t>1. Утвердить Положение о пенсионном обеспечении лиц, замещавших выб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орные муниципальные должности на постоянной основе в </w:t>
      </w:r>
      <w:proofErr w:type="spellStart"/>
      <w:r w:rsidR="00AF7B05">
        <w:rPr>
          <w:rFonts w:ascii="Times New Roman" w:hAnsi="Times New Roman" w:cs="Times New Roman"/>
          <w:bCs/>
          <w:sz w:val="28"/>
          <w:szCs w:val="28"/>
        </w:rPr>
        <w:t>Солонецком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</w:t>
      </w:r>
      <w:proofErr w:type="spellStart"/>
      <w:r w:rsidR="00AF7B05">
        <w:rPr>
          <w:rFonts w:ascii="Times New Roman" w:hAnsi="Times New Roman" w:cs="Times New Roman"/>
          <w:bCs/>
          <w:sz w:val="28"/>
          <w:szCs w:val="28"/>
        </w:rPr>
        <w:t>Воробьёвского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(Приложение № 1).</w:t>
      </w:r>
    </w:p>
    <w:p w:rsidR="001B4CC5" w:rsidRDefault="006D540E">
      <w:pPr>
        <w:spacing w:line="360" w:lineRule="auto"/>
        <w:ind w:firstLine="709"/>
        <w:contextualSpacing/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 Утвердить Положение о единовременном денежном вознаграждении лиц, замещавших выборные муниципальны</w:t>
      </w:r>
      <w:r>
        <w:rPr>
          <w:rFonts w:ascii="Times New Roman" w:hAnsi="Times New Roman" w:cs="Times New Roman"/>
          <w:bCs/>
          <w:sz w:val="28"/>
          <w:szCs w:val="28"/>
        </w:rPr>
        <w:t>е должности на постоянной основе при выходе на пенсию (Приложение № 2).</w:t>
      </w:r>
    </w:p>
    <w:p w:rsidR="001B4CC5" w:rsidRDefault="006D540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Определить уполномоченным органом, осуществляющим установление и выплату доплаты к пенсии, администрацию </w:t>
      </w:r>
      <w:proofErr w:type="spellStart"/>
      <w:r w:rsidR="00AF7B05"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F7B05">
        <w:rPr>
          <w:rFonts w:ascii="Times New Roman" w:hAnsi="Times New Roman" w:cs="Times New Roman"/>
          <w:sz w:val="28"/>
          <w:szCs w:val="28"/>
        </w:rPr>
        <w:t>Воробьёвского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</w:t>
      </w:r>
      <w:r>
        <w:rPr>
          <w:rFonts w:ascii="Times New Roman" w:hAnsi="Times New Roman" w:cs="Times New Roman"/>
          <w:sz w:val="28"/>
          <w:szCs w:val="28"/>
        </w:rPr>
        <w:t xml:space="preserve"> области. </w:t>
      </w:r>
    </w:p>
    <w:p w:rsidR="001B4CC5" w:rsidRDefault="006D540E" w:rsidP="00AF7B05">
      <w:pPr>
        <w:spacing w:line="360" w:lineRule="auto"/>
        <w:ind w:firstLine="0"/>
        <w:contextualSpacing/>
      </w:pPr>
      <w:r>
        <w:rPr>
          <w:rFonts w:ascii="Times New Roman" w:hAnsi="Times New Roman" w:cs="Times New Roman"/>
          <w:bCs/>
          <w:sz w:val="28"/>
          <w:szCs w:val="28"/>
        </w:rPr>
        <w:t xml:space="preserve">4. Администрации </w:t>
      </w:r>
      <w:proofErr w:type="spellStart"/>
      <w:r w:rsidR="00AF7B05"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F7B05">
        <w:rPr>
          <w:rFonts w:ascii="Times New Roman" w:hAnsi="Times New Roman" w:cs="Times New Roman"/>
          <w:sz w:val="28"/>
          <w:szCs w:val="28"/>
        </w:rPr>
        <w:t>Воробьёвского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ежегодно предусматривать при формировании бюджета </w:t>
      </w:r>
      <w:proofErr w:type="spellStart"/>
      <w:r w:rsidR="00AF7B05"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F7B05">
        <w:rPr>
          <w:rFonts w:ascii="Times New Roman" w:hAnsi="Times New Roman" w:cs="Times New Roman"/>
          <w:sz w:val="28"/>
          <w:szCs w:val="28"/>
        </w:rPr>
        <w:t>Воробьёвского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 на соответствующий финансовый год и плановый период расходы на пенсионное обеспечение лиц, замещавших выборные муниципальные должности на постоянной основе. </w:t>
      </w:r>
    </w:p>
    <w:p w:rsidR="001B4CC5" w:rsidRDefault="006D540E">
      <w:pPr>
        <w:pStyle w:val="a5"/>
        <w:spacing w:line="360" w:lineRule="auto"/>
        <w:jc w:val="both"/>
      </w:pPr>
      <w:r>
        <w:rPr>
          <w:bCs/>
          <w:sz w:val="28"/>
          <w:szCs w:val="28"/>
        </w:rPr>
        <w:t xml:space="preserve"> 5.</w:t>
      </w:r>
      <w:r>
        <w:rPr>
          <w:sz w:val="28"/>
          <w:szCs w:val="28"/>
        </w:rPr>
        <w:t xml:space="preserve"> </w:t>
      </w:r>
      <w:r w:rsidR="00AF7B05" w:rsidRPr="00AF7B05">
        <w:rPr>
          <w:sz w:val="28"/>
          <w:szCs w:val="28"/>
        </w:rPr>
        <w:t xml:space="preserve">Опубликовать  настоящее решение в муниципальном печатном средстве массовой информации «Вестник </w:t>
      </w:r>
      <w:proofErr w:type="spellStart"/>
      <w:r w:rsidR="00AF7B05" w:rsidRPr="00AF7B05">
        <w:rPr>
          <w:sz w:val="28"/>
          <w:szCs w:val="28"/>
        </w:rPr>
        <w:t>Солонецкого</w:t>
      </w:r>
      <w:proofErr w:type="spellEnd"/>
      <w:r w:rsidR="00AF7B05" w:rsidRPr="00AF7B05">
        <w:rPr>
          <w:sz w:val="28"/>
          <w:szCs w:val="28"/>
        </w:rPr>
        <w:t xml:space="preserve"> сельского поселения».</w:t>
      </w:r>
    </w:p>
    <w:p w:rsidR="001B4CC5" w:rsidRDefault="006D540E">
      <w:pPr>
        <w:pStyle w:val="a5"/>
        <w:spacing w:line="360" w:lineRule="auto"/>
        <w:jc w:val="both"/>
      </w:pPr>
      <w:r>
        <w:rPr>
          <w:sz w:val="28"/>
          <w:szCs w:val="28"/>
        </w:rPr>
        <w:t>6. Настоящее решение вступает в силу с момента его опубликования.</w:t>
      </w:r>
    </w:p>
    <w:p w:rsidR="001B4CC5" w:rsidRDefault="001B4CC5">
      <w:pPr>
        <w:pStyle w:val="aff0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2823"/>
        <w:gridCol w:w="1897"/>
        <w:gridCol w:w="2987"/>
      </w:tblGrid>
      <w:tr w:rsidR="00AF7B05" w:rsidRPr="00AF7B05" w:rsidTr="00AA7CF5">
        <w:trPr>
          <w:trHeight w:val="100"/>
        </w:trPr>
        <w:tc>
          <w:tcPr>
            <w:tcW w:w="2823" w:type="dxa"/>
          </w:tcPr>
          <w:p w:rsidR="00AF7B05" w:rsidRPr="00AF7B05" w:rsidRDefault="00AF7B05" w:rsidP="00AF7B05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F7B05" w:rsidRPr="00AF7B05" w:rsidRDefault="00AF7B05" w:rsidP="00AF7B05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7B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Совета народных депутатов </w:t>
            </w:r>
            <w:proofErr w:type="spellStart"/>
            <w:r w:rsidRPr="00AF7B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Солонецкого</w:t>
            </w:r>
            <w:proofErr w:type="spellEnd"/>
            <w:r w:rsidRPr="00AF7B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AF7B05" w:rsidRPr="00AF7B05" w:rsidRDefault="00AF7B05" w:rsidP="00AF7B05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F7B05" w:rsidRPr="00AF7B05" w:rsidRDefault="00AF7B05" w:rsidP="00AF7B05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7B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AF7B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Солонецкого</w:t>
            </w:r>
            <w:proofErr w:type="spellEnd"/>
          </w:p>
          <w:p w:rsidR="00AF7B05" w:rsidRPr="00AF7B05" w:rsidRDefault="00AF7B05" w:rsidP="00AF7B05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7B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897" w:type="dxa"/>
          </w:tcPr>
          <w:p w:rsidR="00AF7B05" w:rsidRPr="00AF7B05" w:rsidRDefault="00AF7B05" w:rsidP="00AF7B05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87" w:type="dxa"/>
          </w:tcPr>
          <w:p w:rsidR="00AF7B05" w:rsidRPr="00AF7B05" w:rsidRDefault="00AF7B05" w:rsidP="00AF7B05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F7B05" w:rsidRPr="00AF7B05" w:rsidRDefault="00AF7B05" w:rsidP="00AF7B05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F7B05" w:rsidRPr="00AF7B05" w:rsidRDefault="00AF7B05" w:rsidP="00AF7B05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F7B05" w:rsidRPr="00AF7B05" w:rsidRDefault="00AF7B05" w:rsidP="00AF7B05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F7B05" w:rsidRPr="00AF7B05" w:rsidRDefault="00AF7B05" w:rsidP="00AF7B05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F7B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В.А.Подлесных</w:t>
            </w:r>
            <w:proofErr w:type="spellEnd"/>
          </w:p>
          <w:p w:rsidR="00AF7B05" w:rsidRPr="00AF7B05" w:rsidRDefault="00AF7B05" w:rsidP="00AF7B05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F7B05" w:rsidRPr="00AF7B05" w:rsidRDefault="00AF7B05" w:rsidP="00AF7B05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F7B05" w:rsidRPr="00AF7B05" w:rsidRDefault="00AF7B05" w:rsidP="00AF7B05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F7B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Г.В.Саломатина</w:t>
            </w:r>
            <w:proofErr w:type="spellEnd"/>
          </w:p>
          <w:p w:rsidR="00AF7B05" w:rsidRPr="00AF7B05" w:rsidRDefault="00AF7B05" w:rsidP="00AF7B05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B4CC5" w:rsidRDefault="001B4CC5">
      <w:pPr>
        <w:pStyle w:val="a4"/>
        <w:ind w:left="4536" w:firstLine="0"/>
        <w:rPr>
          <w:sz w:val="28"/>
          <w:szCs w:val="28"/>
          <w:lang w:eastAsia="ar-SA"/>
        </w:rPr>
      </w:pPr>
    </w:p>
    <w:p w:rsidR="001B4CC5" w:rsidRDefault="001B4CC5">
      <w:pPr>
        <w:pStyle w:val="a4"/>
        <w:ind w:left="4536" w:firstLine="0"/>
      </w:pPr>
    </w:p>
    <w:p w:rsidR="001B4CC5" w:rsidRDefault="001B4CC5">
      <w:pPr>
        <w:pStyle w:val="a4"/>
        <w:ind w:left="4536" w:firstLine="0"/>
      </w:pPr>
    </w:p>
    <w:p w:rsidR="001B4CC5" w:rsidRDefault="001B4CC5">
      <w:pPr>
        <w:pStyle w:val="a4"/>
        <w:ind w:left="4536" w:firstLine="0"/>
      </w:pPr>
    </w:p>
    <w:p w:rsidR="001B4CC5" w:rsidRDefault="001B4CC5">
      <w:pPr>
        <w:pStyle w:val="a4"/>
        <w:ind w:left="4536" w:firstLine="0"/>
      </w:pPr>
    </w:p>
    <w:p w:rsidR="001B4CC5" w:rsidRDefault="001B4CC5">
      <w:pPr>
        <w:pStyle w:val="a4"/>
        <w:ind w:left="4536" w:firstLine="0"/>
      </w:pPr>
    </w:p>
    <w:p w:rsidR="001B4CC5" w:rsidRDefault="001B4CC5">
      <w:pPr>
        <w:pStyle w:val="a4"/>
        <w:ind w:left="4536" w:firstLine="0"/>
      </w:pPr>
    </w:p>
    <w:p w:rsidR="001B4CC5" w:rsidRDefault="001B4CC5">
      <w:pPr>
        <w:pStyle w:val="a4"/>
        <w:ind w:left="4536" w:firstLine="0"/>
      </w:pPr>
    </w:p>
    <w:p w:rsidR="001B4CC5" w:rsidRDefault="001B4CC5">
      <w:pPr>
        <w:pStyle w:val="a4"/>
        <w:ind w:left="4536" w:firstLine="0"/>
      </w:pPr>
    </w:p>
    <w:p w:rsidR="001B4CC5" w:rsidRDefault="001B4CC5">
      <w:pPr>
        <w:pStyle w:val="a4"/>
        <w:ind w:left="4536" w:firstLine="0"/>
      </w:pPr>
    </w:p>
    <w:p w:rsidR="001B4CC5" w:rsidRDefault="001B4CC5">
      <w:pPr>
        <w:tabs>
          <w:tab w:val="left" w:pos="200"/>
        </w:tabs>
        <w:ind w:left="5103" w:firstLine="0"/>
        <w:rPr>
          <w:rFonts w:ascii="Times New Roman" w:hAnsi="Times New Roman" w:cs="Times New Roman"/>
        </w:rPr>
      </w:pPr>
    </w:p>
    <w:p w:rsidR="001B4CC5" w:rsidRDefault="006D540E">
      <w:pPr>
        <w:tabs>
          <w:tab w:val="left" w:pos="200"/>
        </w:tabs>
        <w:ind w:left="510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1B4CC5" w:rsidRDefault="006D540E">
      <w:pPr>
        <w:tabs>
          <w:tab w:val="left" w:pos="200"/>
        </w:tabs>
        <w:ind w:left="510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народных депутатов </w:t>
      </w:r>
      <w:proofErr w:type="spellStart"/>
      <w:r w:rsidR="00AF7B05">
        <w:rPr>
          <w:rFonts w:ascii="Times New Roman" w:hAnsi="Times New Roman" w:cs="Times New Roman"/>
        </w:rPr>
        <w:t>Солонецкого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AF7B05">
        <w:rPr>
          <w:rFonts w:ascii="Times New Roman" w:hAnsi="Times New Roman" w:cs="Times New Roman"/>
        </w:rPr>
        <w:t>Воробьёвского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</w:p>
    <w:p w:rsidR="001B4CC5" w:rsidRDefault="006D540E">
      <w:pPr>
        <w:ind w:left="5103"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Воронежской области </w:t>
      </w:r>
    </w:p>
    <w:p w:rsidR="001B4CC5" w:rsidRDefault="00AF7B05">
      <w:pPr>
        <w:ind w:left="5103"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23.05.2024 г.  № 22</w:t>
      </w:r>
    </w:p>
    <w:p w:rsidR="001B4CC5" w:rsidRDefault="001B4CC5">
      <w:pPr>
        <w:ind w:firstLine="709"/>
        <w:contextualSpacing/>
        <w:jc w:val="center"/>
        <w:rPr>
          <w:rFonts w:ascii="Times New Roman" w:hAnsi="Times New Roman"/>
          <w:bCs/>
        </w:rPr>
      </w:pPr>
    </w:p>
    <w:p w:rsidR="001B4CC5" w:rsidRDefault="001B4CC5">
      <w:pPr>
        <w:ind w:firstLine="709"/>
        <w:contextualSpacing/>
        <w:jc w:val="center"/>
        <w:rPr>
          <w:bCs/>
        </w:rPr>
      </w:pPr>
    </w:p>
    <w:p w:rsidR="001B4CC5" w:rsidRDefault="006D540E">
      <w:pPr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1B4CC5" w:rsidRDefault="006D540E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пенсионном обеспечении лиц, замещавших выборные муниципальные должности на постоянной основе в </w:t>
      </w:r>
      <w:proofErr w:type="spellStart"/>
      <w:r w:rsidR="00AF7B05">
        <w:rPr>
          <w:rFonts w:ascii="Times New Roman" w:hAnsi="Times New Roman" w:cs="Times New Roman"/>
          <w:sz w:val="28"/>
          <w:szCs w:val="28"/>
        </w:rPr>
        <w:t>Солонецком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AF7B05">
        <w:rPr>
          <w:rFonts w:ascii="Times New Roman" w:hAnsi="Times New Roman" w:cs="Times New Roman"/>
          <w:sz w:val="28"/>
          <w:szCs w:val="28"/>
        </w:rPr>
        <w:t>Воробьёвского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1B4CC5" w:rsidRDefault="001B4CC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B4CC5" w:rsidRDefault="006D540E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B4CC5" w:rsidRDefault="006D540E">
      <w:pPr>
        <w:ind w:firstLine="709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о пенсионном обеспечении лиц, замещавших выборные муниципальные должности на постоянной основе в </w:t>
      </w:r>
      <w:proofErr w:type="spellStart"/>
      <w:r w:rsidR="00AF7B05">
        <w:rPr>
          <w:rFonts w:ascii="Times New Roman" w:hAnsi="Times New Roman" w:cs="Times New Roman"/>
          <w:sz w:val="28"/>
          <w:szCs w:val="28"/>
        </w:rPr>
        <w:t>Солонецком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AF7B05">
        <w:rPr>
          <w:rFonts w:ascii="Times New Roman" w:hAnsi="Times New Roman" w:cs="Times New Roman"/>
          <w:sz w:val="28"/>
          <w:szCs w:val="28"/>
        </w:rPr>
        <w:t>Воробьёвского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- Положение) устанавливает условия, порядок</w:t>
      </w:r>
      <w:r>
        <w:rPr>
          <w:rFonts w:ascii="Times New Roman" w:hAnsi="Times New Roman" w:cs="Times New Roman"/>
          <w:sz w:val="28"/>
          <w:szCs w:val="28"/>
        </w:rPr>
        <w:t xml:space="preserve"> назначения и размер пенсионного обеспечения депутата, члена выборного органа местного самоуправления, выборного должностного лица местного самоуправления, осуществлявших свои полномочия на постоянной основе в </w:t>
      </w:r>
      <w:proofErr w:type="spellStart"/>
      <w:r w:rsidR="00AF7B05">
        <w:rPr>
          <w:rFonts w:ascii="Times New Roman" w:hAnsi="Times New Roman" w:cs="Times New Roman"/>
          <w:sz w:val="28"/>
          <w:szCs w:val="28"/>
        </w:rPr>
        <w:t>Солонецком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AF7B05">
        <w:rPr>
          <w:rFonts w:ascii="Times New Roman" w:hAnsi="Times New Roman" w:cs="Times New Roman"/>
          <w:sz w:val="28"/>
          <w:szCs w:val="28"/>
        </w:rPr>
        <w:t>Воробьёвского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sz w:val="28"/>
          <w:szCs w:val="28"/>
        </w:rPr>
        <w:t>ципального района Воронежской области (далее - 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замещавших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выборные муниципальные должности на постоянной основе).</w:t>
      </w:r>
    </w:p>
    <w:p w:rsidR="001B4CC5" w:rsidRDefault="006D540E">
      <w:pPr>
        <w:widowControl w:val="0"/>
        <w:ind w:firstLine="709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Финансирование пенсионного обеспечения лиц, замещавших выборные муниципальные должности на постоянной основе производится за счет ср</w:t>
      </w:r>
      <w:r>
        <w:rPr>
          <w:rFonts w:ascii="Times New Roman" w:hAnsi="Times New Roman" w:cs="Times New Roman"/>
          <w:sz w:val="28"/>
          <w:szCs w:val="28"/>
        </w:rPr>
        <w:t xml:space="preserve">едств бюджета </w:t>
      </w:r>
      <w:proofErr w:type="spellStart"/>
      <w:r w:rsidR="00AF7B05"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F7B05">
        <w:rPr>
          <w:rFonts w:ascii="Times New Roman" w:hAnsi="Times New Roman" w:cs="Times New Roman"/>
          <w:sz w:val="28"/>
          <w:szCs w:val="28"/>
        </w:rPr>
        <w:t>Воробьёвского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соответствии с нормативным правовым актом Совета народных депутатов </w:t>
      </w:r>
      <w:proofErr w:type="spellStart"/>
      <w:r w:rsidR="00AF7B05"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F7B05">
        <w:rPr>
          <w:rFonts w:ascii="Times New Roman" w:hAnsi="Times New Roman" w:cs="Times New Roman"/>
          <w:sz w:val="28"/>
          <w:szCs w:val="28"/>
        </w:rPr>
        <w:t>Воробьёвского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AF7B05">
        <w:rPr>
          <w:rFonts w:ascii="Times New Roman" w:hAnsi="Times New Roman" w:cs="Times New Roman"/>
          <w:sz w:val="28"/>
          <w:szCs w:val="28"/>
        </w:rPr>
        <w:t>Воробьёвского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очередной финансовый год и плановый период.</w:t>
      </w:r>
      <w:proofErr w:type="gramEnd"/>
    </w:p>
    <w:p w:rsidR="001B4CC5" w:rsidRDefault="001B4CC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B4CC5" w:rsidRDefault="006D540E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Условия и порядок назначения пенсионного обеспечения</w:t>
      </w:r>
    </w:p>
    <w:p w:rsidR="001B4CC5" w:rsidRDefault="006D54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Лицам, замещавших выборные муниципальные должности на постоянной основе, за счет средств местного бюдже</w:t>
      </w:r>
      <w:r>
        <w:rPr>
          <w:rFonts w:ascii="Times New Roman" w:hAnsi="Times New Roman" w:cs="Times New Roman"/>
          <w:sz w:val="28"/>
          <w:szCs w:val="28"/>
        </w:rPr>
        <w:t>та может быть установлена доплата к страховой пенсии по старости (инвалидности), назначенной в соответствии с Федеральным законом "О страховых пенсиях", либо к пенсии, назначенной в соответствии со статьей 32 Закона Российской Федерации "О занятости населе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Федерации".</w:t>
      </w:r>
    </w:p>
    <w:p w:rsidR="001B4CC5" w:rsidRDefault="006D540E">
      <w:pPr>
        <w:ind w:firstLine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 на доплату страховой пенсии по старости (инвалидности) либо к пенсии, назначаемой в соответствии со статьей 32 Закона Российской Федерации «О занятости населения в Российской Федерации» (долее по тексту – доплата к п</w:t>
      </w:r>
      <w:r>
        <w:rPr>
          <w:rFonts w:ascii="Times New Roman" w:hAnsi="Times New Roman" w:cs="Times New Roman"/>
          <w:sz w:val="28"/>
          <w:szCs w:val="28"/>
        </w:rPr>
        <w:t xml:space="preserve">енсии) имеют лица, замещавшие выборные муниципальные должности на постоянной основе не менее одного года </w:t>
      </w:r>
      <w:r>
        <w:rPr>
          <w:rFonts w:ascii="Times New Roman" w:hAnsi="Times New Roman" w:cs="Times New Roman"/>
          <w:sz w:val="28"/>
          <w:szCs w:val="28"/>
        </w:rPr>
        <w:lastRenderedPageBreak/>
        <w:t>непосредственно перед увольнением и уволенные в связи с прекращением полномочий (в том числе досрочно),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исключением случаев прекращения полномочий, </w:t>
      </w:r>
      <w:r>
        <w:rPr>
          <w:rFonts w:ascii="Times New Roman" w:hAnsi="Times New Roman" w:cs="Times New Roman"/>
          <w:sz w:val="28"/>
          <w:szCs w:val="28"/>
        </w:rPr>
        <w:t>связанных с виновными действиями при наличии стажа муниципальной службы, продолжительность которого для установления доплаты к страховой пенсии по старости (инвалидности) в соответствующем году, назначаемой в соответствии с Федеральным законом «О страховых</w:t>
      </w:r>
      <w:r>
        <w:rPr>
          <w:rFonts w:ascii="Times New Roman" w:hAnsi="Times New Roman" w:cs="Times New Roman"/>
          <w:sz w:val="28"/>
          <w:szCs w:val="28"/>
        </w:rPr>
        <w:t xml:space="preserve"> пенсиях», либо к пенсии, назначаемой в соответствии со статьей 32 Закона Российской Федерации «О занятости населения в Российской Федерации», определяется согласно приложению к настоящему решению.</w:t>
      </w:r>
      <w:proofErr w:type="gramEnd"/>
    </w:p>
    <w:p w:rsidR="001B4CC5" w:rsidRDefault="006D54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 стаж муниципальной службы для назначения доплаты к </w:t>
      </w:r>
      <w:r>
        <w:rPr>
          <w:rFonts w:ascii="Times New Roman" w:hAnsi="Times New Roman" w:cs="Times New Roman"/>
          <w:sz w:val="28"/>
          <w:szCs w:val="28"/>
        </w:rPr>
        <w:t>страховой пенсии, указанной в пункте 2.1 Положения, включаются периоды работы (службы), установленные статьей 2 Закона Воронежской области «О порядке исчисления стажа муниципальной службы муниципальных служащих в Воронежской области».</w:t>
      </w:r>
    </w:p>
    <w:p w:rsidR="001B4CC5" w:rsidRDefault="006D540E">
      <w:pPr>
        <w:ind w:firstLine="709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Лицам, имеющим о</w:t>
      </w:r>
      <w:r>
        <w:rPr>
          <w:rFonts w:ascii="Times New Roman" w:hAnsi="Times New Roman" w:cs="Times New Roman"/>
          <w:sz w:val="28"/>
          <w:szCs w:val="28"/>
        </w:rPr>
        <w:t>дновременно право на доплату к страховой пенсии в соответствии с пунктом 2.2 настоящего Положения, ежемесячное пожизненное содержание, ежемесячную доплату к пенсии (ежемесячному пожизненному содержанию) или дополнительное (пожизненное) ежемесячное материал</w:t>
      </w:r>
      <w:r>
        <w:rPr>
          <w:rFonts w:ascii="Times New Roman" w:hAnsi="Times New Roman" w:cs="Times New Roman"/>
          <w:sz w:val="28"/>
          <w:szCs w:val="28"/>
        </w:rPr>
        <w:t>ьное обеспечение, назначаемые и финансируемые за счет средств Федерального бюджета в соответствии с федеральными законами, актами Президента Российской Федерации и Правительства Российской Федерации, а также на пенсию за выслугу лет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(ежемесячную доплату к </w:t>
      </w:r>
      <w:r>
        <w:rPr>
          <w:rFonts w:ascii="Times New Roman" w:hAnsi="Times New Roman" w:cs="Times New Roman"/>
          <w:sz w:val="28"/>
          <w:szCs w:val="28"/>
        </w:rPr>
        <w:t xml:space="preserve">пенсии, дополнительное материальное обеспечение, иные выплаты), устанавливаемую в соответствии с законодательством субъектов Российской Федерации или актами органов местного самоуправления, назначается доплата к страховой пенсии 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>Положением или одна из иных указанных выплат по их выбору.</w:t>
      </w:r>
    </w:p>
    <w:p w:rsidR="001B4CC5" w:rsidRDefault="006D54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Доплата к пенсии устанавливается к страховой пенсии по старости пожизненно, к страховой пенсии по инвалидности – на срок установления инвалидности и назначается с первого числа месяца, в котор</w:t>
      </w:r>
      <w:r>
        <w:rPr>
          <w:rFonts w:ascii="Times New Roman" w:hAnsi="Times New Roman" w:cs="Times New Roman"/>
          <w:sz w:val="28"/>
          <w:szCs w:val="28"/>
        </w:rPr>
        <w:t>ом лица, имеющие права на данную доплату, обратились за ней, но не ранее чем со дня возникновения права на нее.</w:t>
      </w:r>
    </w:p>
    <w:p w:rsidR="001B4CC5" w:rsidRDefault="006D54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лицами, замещавшими выборную муниципальную должность на постоянной основе в Воронежской области, и приобретшими право на доплату к страх</w:t>
      </w:r>
      <w:r>
        <w:rPr>
          <w:rFonts w:ascii="Times New Roman" w:hAnsi="Times New Roman" w:cs="Times New Roman"/>
          <w:sz w:val="28"/>
          <w:szCs w:val="28"/>
        </w:rPr>
        <w:t>овой пенсии по старости (инвалидности), устанавливаемую в соответствии с Законом Воронежской области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</w:t>
      </w:r>
      <w:r>
        <w:rPr>
          <w:rFonts w:ascii="Times New Roman" w:hAnsi="Times New Roman" w:cs="Times New Roman"/>
          <w:sz w:val="28"/>
          <w:szCs w:val="28"/>
        </w:rPr>
        <w:t>альных образований Воронежской области», назначаемой в соответствии с Федеральным законом «О страховых пенсиях», либо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пенсии, назначаемой в соответствии со статьей 32 Закона Российской Федерации «О занятости населения в Российской Федерации», и уволенным</w:t>
      </w:r>
      <w:r>
        <w:rPr>
          <w:rFonts w:ascii="Times New Roman" w:hAnsi="Times New Roman" w:cs="Times New Roman"/>
          <w:sz w:val="28"/>
          <w:szCs w:val="28"/>
        </w:rPr>
        <w:t xml:space="preserve">и с указанной должности до 1 января 2018 года, за лицами, продолжающими замещать на 1 января 2018 года выборную муниципальную должность на постоянной основе в </w:t>
      </w:r>
      <w:proofErr w:type="spellStart"/>
      <w:r w:rsidR="00AF7B05">
        <w:rPr>
          <w:rFonts w:ascii="Times New Roman" w:hAnsi="Times New Roman" w:cs="Times New Roman"/>
          <w:sz w:val="28"/>
          <w:szCs w:val="28"/>
        </w:rPr>
        <w:t>Солонецком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AF7B05">
        <w:rPr>
          <w:rFonts w:ascii="Times New Roman" w:hAnsi="Times New Roman" w:cs="Times New Roman"/>
          <w:sz w:val="28"/>
          <w:szCs w:val="28"/>
        </w:rPr>
        <w:t>Воробьёвского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>Воронежской области и имеющими на</w:t>
      </w:r>
      <w:r>
        <w:rPr>
          <w:rFonts w:ascii="Times New Roman" w:hAnsi="Times New Roman" w:cs="Times New Roman"/>
          <w:sz w:val="28"/>
          <w:szCs w:val="28"/>
        </w:rPr>
        <w:t xml:space="preserve"> 1 января 2018 года стаж муниципальной службы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назначения доплаты к страховой пенсии по старости (инвалидности), назначаемой в соответствии с Федеральным законом «О страховых пенсиях», либо к пенсии, назначаемой в соответствии со статьей 32 Закона Росси</w:t>
      </w:r>
      <w:r>
        <w:rPr>
          <w:rFonts w:ascii="Times New Roman" w:hAnsi="Times New Roman" w:cs="Times New Roman"/>
          <w:sz w:val="28"/>
          <w:szCs w:val="28"/>
        </w:rPr>
        <w:t>йской Федерации «О занятости населения в Российской Федерации», не менее 20 лет, за лицами, продолжающими замещать на 1 января 2018 года выборную муниципальную должность на постоянной основе в Воронежской области, имеющими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этот день не менее 15 лет указ</w:t>
      </w:r>
      <w:r>
        <w:rPr>
          <w:rFonts w:ascii="Times New Roman" w:hAnsi="Times New Roman" w:cs="Times New Roman"/>
          <w:sz w:val="28"/>
          <w:szCs w:val="28"/>
        </w:rPr>
        <w:t>анного стажа муниципальной службы и приобретшими до 1 января 2018 года право на страховую пенсию по старости (инвалидности), назначаемую в соответствии с Федеральным законом «О страховых пенсиях», либо пенсию, назначаемую в соответствии со статьей 32 Закон</w:t>
      </w:r>
      <w:r>
        <w:rPr>
          <w:rFonts w:ascii="Times New Roman" w:hAnsi="Times New Roman" w:cs="Times New Roman"/>
          <w:sz w:val="28"/>
          <w:szCs w:val="28"/>
        </w:rPr>
        <w:t>а Российской Федерации «О занятости населения в Российской Федерации», сохраняется право на доплату к страховой пенсии, предусмотренной Законом Воронежской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«О гарантиях осуществления полномочий депутата, члена выборного органа местного самоуправлен</w:t>
      </w:r>
      <w:r>
        <w:rPr>
          <w:rFonts w:ascii="Times New Roman" w:hAnsi="Times New Roman" w:cs="Times New Roman"/>
          <w:sz w:val="28"/>
          <w:szCs w:val="28"/>
        </w:rPr>
        <w:t>ия, выборного должностного лица местного самоуправления муниципальных образований Воронежской области», в размере и порядке, установленными нормативными правовыми актами без учета изменений, внесенных в пункт 2.2 настоящего Решения.</w:t>
      </w:r>
    </w:p>
    <w:p w:rsidR="001B4CC5" w:rsidRDefault="006D54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Доплата к пенсии н</w:t>
      </w:r>
      <w:r>
        <w:rPr>
          <w:rFonts w:ascii="Times New Roman" w:hAnsi="Times New Roman" w:cs="Times New Roman"/>
          <w:sz w:val="28"/>
          <w:szCs w:val="28"/>
        </w:rPr>
        <w:t>е выплачивается в период прохождения государственной службы Российской Федерации, при замещении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</w:t>
      </w:r>
      <w:r>
        <w:rPr>
          <w:rFonts w:ascii="Times New Roman" w:hAnsi="Times New Roman" w:cs="Times New Roman"/>
          <w:sz w:val="28"/>
          <w:szCs w:val="28"/>
        </w:rPr>
        <w:t>е, должности муниципальной службы, а также в период работы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 Российской Федерации осуществляю</w:t>
      </w:r>
      <w:r>
        <w:rPr>
          <w:rFonts w:ascii="Times New Roman" w:hAnsi="Times New Roman" w:cs="Times New Roman"/>
          <w:sz w:val="28"/>
          <w:szCs w:val="28"/>
        </w:rPr>
        <w:t>тся назначение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выплата пенсий за выслугу лет в порядке и на условиях, которые установлены для федеральных государственных (гражданских) служащих.</w:t>
      </w:r>
    </w:p>
    <w:p w:rsidR="001B4CC5" w:rsidRDefault="006D54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последующем увольнении с государственной службы или освобождении от указанных должностей выплата доплаты</w:t>
      </w:r>
      <w:r>
        <w:rPr>
          <w:rFonts w:ascii="Times New Roman" w:hAnsi="Times New Roman" w:cs="Times New Roman"/>
          <w:sz w:val="28"/>
          <w:szCs w:val="28"/>
        </w:rPr>
        <w:t xml:space="preserve"> к пенсии возобновляется со дня, следующего за днем увольнения с указанной службы или освобождения от указанных должностей гражданина, обратившегося с заявлением о ее возобновлении.</w:t>
      </w:r>
    </w:p>
    <w:p w:rsidR="001B4CC5" w:rsidRDefault="006D54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Установление и выплата доплаты к пенсии производится в порядке, преду</w:t>
      </w:r>
      <w:r>
        <w:rPr>
          <w:rFonts w:ascii="Times New Roman" w:hAnsi="Times New Roman" w:cs="Times New Roman"/>
          <w:sz w:val="28"/>
          <w:szCs w:val="28"/>
        </w:rPr>
        <w:t xml:space="preserve">смотренном нормативным правовым актом администрации </w:t>
      </w:r>
      <w:proofErr w:type="spellStart"/>
      <w:r w:rsidR="00AF7B05"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F7B05">
        <w:rPr>
          <w:rFonts w:ascii="Times New Roman" w:hAnsi="Times New Roman" w:cs="Times New Roman"/>
          <w:sz w:val="28"/>
          <w:szCs w:val="28"/>
        </w:rPr>
        <w:t>Воробьёвского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1B4CC5" w:rsidRDefault="006D540E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Среднемесячный заработок, из которого исчисляется размер доплаты к пенсии.</w:t>
      </w:r>
    </w:p>
    <w:p w:rsidR="001B4CC5" w:rsidRDefault="006D540E">
      <w:pPr>
        <w:ind w:firstLine="709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доплаты к пенсии исчисляется по выбору лица, имеющего право на данную доплату, исходя из среднемесячного заработка за последние 12 полных календарных месяцев, предшествующих месяцу прекращения полномочий либо месяцу достижения им возраста, дающего п</w:t>
      </w:r>
      <w:r>
        <w:rPr>
          <w:rFonts w:ascii="Times New Roman" w:hAnsi="Times New Roman" w:cs="Times New Roman"/>
          <w:sz w:val="28"/>
          <w:szCs w:val="28"/>
        </w:rPr>
        <w:t xml:space="preserve">раво на </w:t>
      </w:r>
      <w:r>
        <w:rPr>
          <w:rFonts w:ascii="Times New Roman" w:hAnsi="Times New Roman" w:cs="Times New Roman"/>
          <w:sz w:val="28"/>
          <w:szCs w:val="28"/>
        </w:rPr>
        <w:lastRenderedPageBreak/>
        <w:t>страховую пенсию, предусмотренную Федеральным законом «О страховых пенсиях», либо месяцу наступления события, дающего право на досрочное оформление пенсии в соответствии с Законом Российской Федерации "О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занятости населения в Российской Федерации".</w:t>
      </w:r>
    </w:p>
    <w:p w:rsidR="001B4CC5" w:rsidRDefault="006D54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Расчет среднемесячного заработка производится исходя из фактически начисленного ежемесячного денежного вознаграждения, ежемесячного денежного поощрения и иных дополнительных выплат (материальная помощь, единовременная выплата при предоставлении ежего</w:t>
      </w:r>
      <w:r>
        <w:rPr>
          <w:rFonts w:ascii="Times New Roman" w:hAnsi="Times New Roman" w:cs="Times New Roman"/>
          <w:sz w:val="28"/>
          <w:szCs w:val="28"/>
        </w:rPr>
        <w:t>дного оплачиваемого отпуска, премия за выполнение особо важных и сложных заданий, дополнительная материальная помощь при наступлении особых случаев) за фактически отработанное время в течение 12 полных календарных месяцев, предшествующих месяцу прекращения</w:t>
      </w:r>
      <w:r>
        <w:rPr>
          <w:rFonts w:ascii="Times New Roman" w:hAnsi="Times New Roman" w:cs="Times New Roman"/>
          <w:sz w:val="28"/>
          <w:szCs w:val="28"/>
        </w:rPr>
        <w:t xml:space="preserve"> полномочий, либо месяцу достижения возраста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 на страховую пенсию, предусмотренную Федеральным законом «О страховых пенсиях».</w:t>
      </w:r>
    </w:p>
    <w:p w:rsidR="001B4CC5" w:rsidRDefault="006D540E">
      <w:pPr>
        <w:ind w:firstLine="709"/>
        <w:contextualSpacing/>
      </w:pPr>
      <w:r>
        <w:rPr>
          <w:rFonts w:ascii="Times New Roman" w:hAnsi="Times New Roman" w:cs="Times New Roman"/>
          <w:sz w:val="28"/>
          <w:szCs w:val="28"/>
        </w:rPr>
        <w:t>3.3. Если расчетный период отработан полностью, то размер среднемесячного заработка для исчисления доплаты к пенсии,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путем деления суммы ежемесячного денежного вознаграждения, ежемесячного денежного поощрения и ежемесячных, и иных дополнительных выплат (включая время нахождения в ежегодном оплачиваемом отпуске), начисленных в расчетном периоде, на 12.</w:t>
      </w:r>
    </w:p>
    <w:p w:rsidR="001B4CC5" w:rsidRDefault="006D540E">
      <w:pPr>
        <w:ind w:firstLine="709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>Из расчетного периода исключается время, связанное с временной нетрудоспособностью или в соответствии с законодательством Российской федерации исполнением должностных обязанностей с сохранением среднемесячного заработка. В том числе суммы полученного пособ</w:t>
      </w:r>
      <w:r>
        <w:rPr>
          <w:rFonts w:ascii="Times New Roman" w:hAnsi="Times New Roman" w:cs="Times New Roman"/>
          <w:sz w:val="28"/>
          <w:szCs w:val="28"/>
        </w:rPr>
        <w:t>ия по временной нетрудоспособности и выплаченного среднемесячного заработка не включается в расчет среднемесячного заработка для установления доплаты к пенсии.</w:t>
      </w:r>
    </w:p>
    <w:p w:rsidR="001B4CC5" w:rsidRDefault="006D540E">
      <w:pPr>
        <w:ind w:firstLine="709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расчетный период отработан не полностью, то размер среднемесячного заработка для исчис</w:t>
      </w:r>
      <w:r>
        <w:rPr>
          <w:rFonts w:ascii="Times New Roman" w:hAnsi="Times New Roman" w:cs="Times New Roman"/>
          <w:sz w:val="28"/>
          <w:szCs w:val="28"/>
        </w:rPr>
        <w:t>ления доплаты к пенсии определяется путем деления суммы ежемесячного денежного вознаграждения, ежемесячного денежного поощрения и иных дополнительных выплат, начисленных в расчетном периоде, на фактически отработанные в этом периоде рабочие дни и умножаетс</w:t>
      </w:r>
      <w:r>
        <w:rPr>
          <w:rFonts w:ascii="Times New Roman" w:hAnsi="Times New Roman" w:cs="Times New Roman"/>
          <w:sz w:val="28"/>
          <w:szCs w:val="28"/>
        </w:rPr>
        <w:t>я на 21 (среднемесячное число рабочих дней в году).</w:t>
      </w:r>
      <w:proofErr w:type="gramEnd"/>
    </w:p>
    <w:p w:rsidR="001B4CC5" w:rsidRDefault="001B4CC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B4CC5" w:rsidRDefault="006D540E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Размер доплаты к пенсии. </w:t>
      </w:r>
    </w:p>
    <w:p w:rsidR="001B4CC5" w:rsidRDefault="006D54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Par60"/>
      <w:bookmarkEnd w:id="0"/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Доплата к пенсии лицам, замещавшим выборные муниципальные должности на постоянной основе, назначается при наличии стажа муниципальной службы, продолжительность которого </w:t>
      </w:r>
      <w:r>
        <w:rPr>
          <w:rFonts w:ascii="Times New Roman" w:hAnsi="Times New Roman" w:cs="Times New Roman"/>
          <w:sz w:val="28"/>
          <w:szCs w:val="28"/>
        </w:rPr>
        <w:t>для установления доплаты к страховой пенсии по старости (инвалидности) в соответствующем году определяется согласно приложению к настоящему Положению в размере 45 процентов их среднего заработка за вычетом страховой пенсии по старости (инвалидности), фикси</w:t>
      </w:r>
      <w:r>
        <w:rPr>
          <w:rFonts w:ascii="Times New Roman" w:hAnsi="Times New Roman" w:cs="Times New Roman"/>
          <w:sz w:val="28"/>
          <w:szCs w:val="28"/>
        </w:rPr>
        <w:t>рованной выплаты к страховой пенсии и повышенной фиксированной выплаты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 страховой пенсии, установленных в соответствии с Федеральным законом «О страховых пенсиях».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sz w:val="28"/>
          <w:szCs w:val="28"/>
        </w:rPr>
        <w:lastRenderedPageBreak/>
        <w:t>полный 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стажа муниципальной службы сверх указанного стажа доплата к пенсии уве</w:t>
      </w:r>
      <w:r>
        <w:rPr>
          <w:rFonts w:ascii="Times New Roman" w:hAnsi="Times New Roman" w:cs="Times New Roman"/>
          <w:sz w:val="28"/>
          <w:szCs w:val="28"/>
        </w:rPr>
        <w:t xml:space="preserve">личивается на 3 процента среднего заработка. При этом общая сумма доплаты к пенсии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страховой пенсии, фиксированной выплаты к страховой пенсии и повышений фиксированной выплаты к страховой пенсии не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превышать 75 процентов среднего заработка лица, за</w:t>
      </w:r>
      <w:r>
        <w:rPr>
          <w:rFonts w:ascii="Times New Roman" w:hAnsi="Times New Roman" w:cs="Times New Roman"/>
          <w:sz w:val="28"/>
          <w:szCs w:val="28"/>
        </w:rPr>
        <w:t>мещавшего выборную муниципальную должность на постоянной основе.</w:t>
      </w:r>
    </w:p>
    <w:p w:rsidR="001B4CC5" w:rsidRDefault="006D540E">
      <w:pPr>
        <w:ind w:firstLine="709"/>
        <w:contextualSpacing/>
      </w:pPr>
      <w:r>
        <w:rPr>
          <w:rFonts w:ascii="Times New Roman" w:hAnsi="Times New Roman" w:cs="Times New Roman"/>
          <w:sz w:val="28"/>
          <w:szCs w:val="28"/>
        </w:rPr>
        <w:t>4.2. Размер доплаты к пенсии исчисляется, исходя из 0,8 среднемесячного заработка, рассчитанного по нормам Положения, с учетом продолжительности стажа муниципальной службы.</w:t>
      </w:r>
    </w:p>
    <w:p w:rsidR="001B4CC5" w:rsidRDefault="006D54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определении ра</w:t>
      </w:r>
      <w:r>
        <w:rPr>
          <w:rFonts w:ascii="Times New Roman" w:hAnsi="Times New Roman" w:cs="Times New Roman"/>
          <w:sz w:val="28"/>
          <w:szCs w:val="28"/>
        </w:rPr>
        <w:t>змера доплаты к пенсии не учитываются суммы повышений фиксированной выплаты к страховой пенсии, приходящиеся на нетрудоспособных членов семьи, в связи с достижением возраста 80 лет или наличием инвалидности I группы, суммы, полагающиеся в связи с валоризац</w:t>
      </w:r>
      <w:r>
        <w:rPr>
          <w:rFonts w:ascii="Times New Roman" w:hAnsi="Times New Roman" w:cs="Times New Roman"/>
          <w:sz w:val="28"/>
          <w:szCs w:val="28"/>
        </w:rPr>
        <w:t>ией пенсионных прав в соответствии с Федеральным законом "О трудовых пенсиях в Российской Федерации", размер доли страховой пенсии, установленной и исчисленной в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 Федеральным законом "О страховых пенсиях", а также суммы повышений размеров стр</w:t>
      </w:r>
      <w:r>
        <w:rPr>
          <w:rFonts w:ascii="Times New Roman" w:hAnsi="Times New Roman" w:cs="Times New Roman"/>
          <w:sz w:val="28"/>
          <w:szCs w:val="28"/>
        </w:rPr>
        <w:t>аховой пенсии по старости и фиксированной выплаты при назначении страховой пенсии по старости впервые (в том числе досрочно) позднее возникновения права на нее, восстановлении выплаты указанной пенсии или назначении указанной пенсии вновь после отказа от п</w:t>
      </w:r>
      <w:r>
        <w:rPr>
          <w:rFonts w:ascii="Times New Roman" w:hAnsi="Times New Roman" w:cs="Times New Roman"/>
          <w:sz w:val="28"/>
          <w:szCs w:val="28"/>
        </w:rPr>
        <w:t>олучения установленной (в том числе досрочно) страховой пенсии по старости.</w:t>
      </w:r>
      <w:proofErr w:type="gramEnd"/>
    </w:p>
    <w:p w:rsidR="001B4CC5" w:rsidRDefault="006D54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Лицам, замещавшим выборные муниципальные должности на постоянной основе, которым назначена пенсия в соответствии со статьей 32 Закона Российской Федерации "О занятости населен</w:t>
      </w:r>
      <w:r>
        <w:rPr>
          <w:rFonts w:ascii="Times New Roman" w:hAnsi="Times New Roman" w:cs="Times New Roman"/>
          <w:sz w:val="28"/>
          <w:szCs w:val="28"/>
        </w:rPr>
        <w:t>ия в Российской Федерации", устанавливается доплата к данной пенсии в том же порядке и на тех же условиях, что и доплата к страховой пенсии.</w:t>
      </w:r>
    </w:p>
    <w:p w:rsidR="001B4CC5" w:rsidRDefault="006D54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Размер доплаты к пенсии не может быть ниже фиксированной выплаты к страховой пенсии, предусмотренной частью 1 </w:t>
      </w:r>
      <w:r>
        <w:rPr>
          <w:rFonts w:ascii="Times New Roman" w:hAnsi="Times New Roman" w:cs="Times New Roman"/>
          <w:sz w:val="28"/>
          <w:szCs w:val="28"/>
        </w:rPr>
        <w:t>статьи 16 Федерального закона "О страховых пенсиях".</w:t>
      </w:r>
    </w:p>
    <w:p w:rsidR="001B4CC5" w:rsidRDefault="001B4CC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B4CC5" w:rsidRDefault="006D540E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Порядок индексации и перерасчета доплаты к пенсии</w:t>
      </w:r>
    </w:p>
    <w:p w:rsidR="001B4CC5" w:rsidRDefault="006D540E">
      <w:pPr>
        <w:ind w:firstLine="709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5.1. Порядок индексации и перерасчета доплаты к пенсии определяется нормативным правовым актом администрации </w:t>
      </w:r>
      <w:proofErr w:type="spellStart"/>
      <w:r w:rsidR="00AF7B05"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F7B05">
        <w:rPr>
          <w:rFonts w:ascii="Times New Roman" w:hAnsi="Times New Roman" w:cs="Times New Roman"/>
          <w:sz w:val="28"/>
          <w:szCs w:val="28"/>
        </w:rPr>
        <w:t>Воробьёвского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1B4CC5" w:rsidRDefault="006D540E">
      <w:pPr>
        <w:ind w:firstLine="709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5.2. Уполномоченный орган, осуществляющий выплату доплаты к пенсии, производит ее перерасчет в соответствии с нормативным правовым актом администрации </w:t>
      </w:r>
      <w:proofErr w:type="spellStart"/>
      <w:r w:rsidR="00AF7B05"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F7B05">
        <w:rPr>
          <w:rFonts w:ascii="Times New Roman" w:hAnsi="Times New Roman" w:cs="Times New Roman"/>
          <w:sz w:val="28"/>
          <w:szCs w:val="28"/>
        </w:rPr>
        <w:t>Воробьёвского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Воронежской области о проведении индексации.</w:t>
      </w:r>
    </w:p>
    <w:p w:rsidR="001B4CC5" w:rsidRDefault="001B4CC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B4CC5" w:rsidRDefault="006D54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Назначение доплаты к пенсии</w:t>
      </w:r>
    </w:p>
    <w:p w:rsidR="001B4CC5" w:rsidRDefault="006D540E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6.1. Назначение доплаты к пенсии производится по заявлению лица, имеющего право на данную пенсию, на имя руководителя уполномоченного органа в порядке, предусмотренном нор</w:t>
      </w:r>
      <w:r>
        <w:rPr>
          <w:rFonts w:ascii="Times New Roman" w:hAnsi="Times New Roman" w:cs="Times New Roman"/>
          <w:sz w:val="28"/>
          <w:szCs w:val="28"/>
        </w:rPr>
        <w:t xml:space="preserve">мативным правовым актом администрации </w:t>
      </w:r>
      <w:proofErr w:type="spellStart"/>
      <w:r w:rsidR="00AF7B05"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F7B05">
        <w:rPr>
          <w:rFonts w:ascii="Times New Roman" w:hAnsi="Times New Roman" w:cs="Times New Roman"/>
          <w:sz w:val="28"/>
          <w:szCs w:val="28"/>
        </w:rPr>
        <w:t>Воробьёвского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Воронежской области.</w:t>
      </w:r>
    </w:p>
    <w:p w:rsidR="001B4CC5" w:rsidRDefault="006D540E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6.2. Уполномоченный орган осуществляет доплату к пенсии на основании распоряжения администрации </w:t>
      </w:r>
      <w:proofErr w:type="spellStart"/>
      <w:r w:rsidR="00AF7B05"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F7B05">
        <w:rPr>
          <w:rFonts w:ascii="Times New Roman" w:hAnsi="Times New Roman" w:cs="Times New Roman"/>
          <w:sz w:val="28"/>
          <w:szCs w:val="28"/>
        </w:rPr>
        <w:t>Воробьёвского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о назначении доплаты к пенсии. </w:t>
      </w:r>
    </w:p>
    <w:p w:rsidR="001B4CC5" w:rsidRDefault="001B4CC5">
      <w:pPr>
        <w:shd w:val="clear" w:color="auto" w:fill="FFFFFF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B4CC5" w:rsidRDefault="006D540E">
      <w:pPr>
        <w:pStyle w:val="a4"/>
        <w:numPr>
          <w:ilvl w:val="0"/>
          <w:numId w:val="4"/>
        </w:numPr>
        <w:shd w:val="clear" w:color="auto" w:fill="FFFFFF"/>
        <w:tabs>
          <w:tab w:val="left" w:pos="1008"/>
        </w:tabs>
        <w:ind w:left="0" w:firstLine="709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Приостановление и возобновление выплаты </w:t>
      </w:r>
      <w:r>
        <w:rPr>
          <w:rFonts w:ascii="Times New Roman" w:hAnsi="Times New Roman" w:cs="Times New Roman"/>
          <w:b/>
          <w:sz w:val="28"/>
          <w:szCs w:val="28"/>
        </w:rPr>
        <w:t>доплаты к пенсии</w:t>
      </w:r>
    </w:p>
    <w:p w:rsidR="001B4CC5" w:rsidRDefault="006D54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Доплата к пенсии не выплачивается в период прохождения государственной службы Российской Федерации, при замещении государственной должности Российской Федерации, государственной должности субъекта Российской Федерации, муниципальной должности, замещае</w:t>
      </w:r>
      <w:r>
        <w:rPr>
          <w:rFonts w:ascii="Times New Roman" w:hAnsi="Times New Roman" w:cs="Times New Roman"/>
          <w:sz w:val="28"/>
          <w:szCs w:val="28"/>
        </w:rPr>
        <w:t>мой на постоянной основе, должности муниципальной службы, а также в период работы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 Российско</w:t>
      </w:r>
      <w:r>
        <w:rPr>
          <w:rFonts w:ascii="Times New Roman" w:hAnsi="Times New Roman" w:cs="Times New Roman"/>
          <w:sz w:val="28"/>
          <w:szCs w:val="28"/>
        </w:rPr>
        <w:t>й Федерации осуществляются назначение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выплата доплаты к пенсии за выслугу лет в порядке и на условиях, которые установлены для федеральных государственных (гражданских) служащих. При последующем увольнении с государственной службы или освобождении от ука</w:t>
      </w:r>
      <w:r>
        <w:rPr>
          <w:rFonts w:ascii="Times New Roman" w:hAnsi="Times New Roman" w:cs="Times New Roman"/>
          <w:sz w:val="28"/>
          <w:szCs w:val="28"/>
        </w:rPr>
        <w:t>занных должностей выплата доплаты к пенсии возобновляется со дня, следующего за днем увольнения с указанной службы или освобождения от указанных должностей гражданина, обратившегося с заявлением о ее возобновлении.</w:t>
      </w:r>
    </w:p>
    <w:p w:rsidR="001B4CC5" w:rsidRDefault="006D54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Лицо, получающее доплату к пенсии и </w:t>
      </w:r>
      <w:r>
        <w:rPr>
          <w:rFonts w:ascii="Times New Roman" w:hAnsi="Times New Roman" w:cs="Times New Roman"/>
          <w:sz w:val="28"/>
          <w:szCs w:val="28"/>
        </w:rPr>
        <w:t xml:space="preserve">назначенное на одну из указанных в части 7.1. настоящей статьи должностей, обязано в 5-дневный срок сообщить об этом в письменной форме руководителю уполномоченного органа. </w:t>
      </w:r>
    </w:p>
    <w:p w:rsidR="001B4CC5" w:rsidRDefault="006D54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Суммы доплаты к пенсии, излишне выплаченные лицу вследствие его злоупотреблен</w:t>
      </w:r>
      <w:r>
        <w:rPr>
          <w:rFonts w:ascii="Times New Roman" w:hAnsi="Times New Roman" w:cs="Times New Roman"/>
          <w:sz w:val="28"/>
          <w:szCs w:val="28"/>
        </w:rPr>
        <w:t>ия, возмещаются этим лицом, а в случае его несогласия взыскиваются в судебном порядке.</w:t>
      </w:r>
    </w:p>
    <w:p w:rsidR="001B4CC5" w:rsidRDefault="006D54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При последующем освобождении от указанных должностей выплата доплаты к пенсии возобновляется на прежних условиях по заявлению лица или вновь устанавливается в соотв</w:t>
      </w:r>
      <w:r>
        <w:rPr>
          <w:rFonts w:ascii="Times New Roman" w:hAnsi="Times New Roman" w:cs="Times New Roman"/>
          <w:sz w:val="28"/>
          <w:szCs w:val="28"/>
        </w:rPr>
        <w:t>етствии с настоящим Положением.</w:t>
      </w:r>
    </w:p>
    <w:p w:rsidR="001B4CC5" w:rsidRDefault="001B4CC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B4CC5" w:rsidRDefault="006D540E">
      <w:pPr>
        <w:pStyle w:val="a4"/>
        <w:numPr>
          <w:ilvl w:val="0"/>
          <w:numId w:val="3"/>
        </w:numPr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Прекращение и восстановление доплаты к пенсии</w:t>
      </w:r>
    </w:p>
    <w:p w:rsidR="001B4CC5" w:rsidRDefault="006D540E">
      <w:pPr>
        <w:shd w:val="clear" w:color="auto" w:fill="FFFFFF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Выплата доплаты к пенсии прекращается лицу, которому в соответствии с законодательством Российской Федерации и Воронежской области назначена пенсия за выслугу лет, или ежем</w:t>
      </w:r>
      <w:r>
        <w:rPr>
          <w:rFonts w:ascii="Times New Roman" w:hAnsi="Times New Roman" w:cs="Times New Roman"/>
          <w:sz w:val="28"/>
          <w:szCs w:val="28"/>
        </w:rPr>
        <w:t>есячное пожизненное содержание, или установлено дополнительное пожизненное ежемесячное материальное обеспечение, со дня его назначения (установления).</w:t>
      </w:r>
    </w:p>
    <w:p w:rsidR="001B4CC5" w:rsidRDefault="006D540E">
      <w:pPr>
        <w:shd w:val="clear" w:color="auto" w:fill="FFFFFF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Лицо, которому назначены указанные выплаты, в 5–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срок сообщает об этом руководителю уполномоч</w:t>
      </w:r>
      <w:r>
        <w:rPr>
          <w:rFonts w:ascii="Times New Roman" w:hAnsi="Times New Roman" w:cs="Times New Roman"/>
          <w:sz w:val="28"/>
          <w:szCs w:val="28"/>
        </w:rPr>
        <w:t xml:space="preserve">енного органа. </w:t>
      </w:r>
    </w:p>
    <w:p w:rsidR="001B4CC5" w:rsidRDefault="006D540E">
      <w:pPr>
        <w:shd w:val="clear" w:color="auto" w:fill="FFFFFF"/>
        <w:tabs>
          <w:tab w:val="left" w:pos="1291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Выплата доплаты к пенсии восстанавливается при изменении обстоятельств, препятствующих данной выплате.</w:t>
      </w:r>
    </w:p>
    <w:p w:rsidR="001B4CC5" w:rsidRDefault="006D540E">
      <w:pPr>
        <w:shd w:val="clear" w:color="auto" w:fill="FFFFFF"/>
        <w:tabs>
          <w:tab w:val="left" w:pos="122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8.4. В случае смерти лица, получавшего доплату к пенсии, ее выплата прекращается с первого числа месяца, следующего за тем, в которо</w:t>
      </w:r>
      <w:r>
        <w:rPr>
          <w:rFonts w:ascii="Times New Roman" w:hAnsi="Times New Roman" w:cs="Times New Roman"/>
          <w:sz w:val="28"/>
          <w:szCs w:val="28"/>
        </w:rPr>
        <w:t xml:space="preserve">м наступила смерть этого лица. </w:t>
      </w:r>
    </w:p>
    <w:p w:rsidR="001B4CC5" w:rsidRDefault="001B4CC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B4CC5" w:rsidRDefault="006D540E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1B4CC5" w:rsidRDefault="006D540E">
      <w:pPr>
        <w:ind w:firstLine="709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Лицам, замещавшим выборные муниципальные должности на постоянной основе, которым в соответствии с ранее действовавшими правовыми актами органов местного самоуправления </w:t>
      </w:r>
      <w:proofErr w:type="spellStart"/>
      <w:r w:rsidR="00AF7B05"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AF7B05">
        <w:rPr>
          <w:rFonts w:ascii="Times New Roman" w:hAnsi="Times New Roman" w:cs="Times New Roman"/>
          <w:sz w:val="28"/>
          <w:szCs w:val="28"/>
        </w:rPr>
        <w:t>Воробьёвского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была назначена пенсия за выслугу лет, вместо пенсии за выслугу лет устанавливается доплата к пенсии и производится ее перерасчет исходя из размера месячного денежного содержания (денежного воз</w:t>
      </w:r>
      <w:r>
        <w:rPr>
          <w:rFonts w:ascii="Times New Roman" w:hAnsi="Times New Roman" w:cs="Times New Roman"/>
          <w:sz w:val="28"/>
          <w:szCs w:val="28"/>
        </w:rPr>
        <w:t>награждения), из которого была исчислена пенсия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выслугу лет, по нормам, предусмотренным Положением.</w:t>
      </w:r>
    </w:p>
    <w:p w:rsidR="001B4CC5" w:rsidRDefault="006D54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В случае, предусмотренном п. 9.1. Положения право на доплату к пенсии не требует дополнительного подтверждения.</w:t>
      </w:r>
    </w:p>
    <w:p w:rsidR="001B4CC5" w:rsidRDefault="006D54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Информация об установлении допл</w:t>
      </w:r>
      <w:r>
        <w:rPr>
          <w:rFonts w:ascii="Times New Roman" w:hAnsi="Times New Roman" w:cs="Times New Roman"/>
          <w:sz w:val="28"/>
          <w:szCs w:val="28"/>
        </w:rPr>
        <w:t>аты к пенсии в соответствии с Законом Воронежской области от 09.06.2018 № 93-ОЗ «О внесении изменений в отдельные законодательные акты Воронежской области» размещается в Единой государственной информационной системе социального обеспечения. Размещение (пол</w:t>
      </w:r>
      <w:r>
        <w:rPr>
          <w:rFonts w:ascii="Times New Roman" w:hAnsi="Times New Roman" w:cs="Times New Roman"/>
          <w:sz w:val="28"/>
          <w:szCs w:val="28"/>
        </w:rPr>
        <w:t>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№ 178-ФЗ «О государственной социальной помощи».</w:t>
      </w:r>
      <w:r>
        <w:br w:type="page" w:clear="all"/>
      </w:r>
    </w:p>
    <w:p w:rsidR="001B4CC5" w:rsidRDefault="006D540E">
      <w:pPr>
        <w:tabs>
          <w:tab w:val="left" w:pos="200"/>
        </w:tabs>
        <w:ind w:left="510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1B4CC5" w:rsidRDefault="006D540E">
      <w:pPr>
        <w:tabs>
          <w:tab w:val="left" w:pos="200"/>
        </w:tabs>
        <w:ind w:left="510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народных депутатов </w:t>
      </w:r>
      <w:proofErr w:type="spellStart"/>
      <w:r w:rsidR="00AF7B05">
        <w:rPr>
          <w:rFonts w:ascii="Times New Roman" w:hAnsi="Times New Roman" w:cs="Times New Roman"/>
        </w:rPr>
        <w:t>Солонецкого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AF7B05">
        <w:rPr>
          <w:rFonts w:ascii="Times New Roman" w:hAnsi="Times New Roman" w:cs="Times New Roman"/>
        </w:rPr>
        <w:t>Воробьёвского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</w:p>
    <w:p w:rsidR="001B4CC5" w:rsidRDefault="006D540E">
      <w:pPr>
        <w:ind w:left="5103"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Воронежской области </w:t>
      </w:r>
    </w:p>
    <w:p w:rsidR="001B4CC5" w:rsidRDefault="006D540E">
      <w:pPr>
        <w:ind w:left="5103"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AF7B05">
        <w:rPr>
          <w:rFonts w:ascii="Times New Roman" w:hAnsi="Times New Roman" w:cs="Times New Roman"/>
        </w:rPr>
        <w:t>23.05.2024 г.</w:t>
      </w:r>
      <w:r>
        <w:rPr>
          <w:rFonts w:ascii="Times New Roman" w:hAnsi="Times New Roman" w:cs="Times New Roman"/>
        </w:rPr>
        <w:t xml:space="preserve">  № </w:t>
      </w:r>
      <w:r w:rsidR="00AF7B05">
        <w:rPr>
          <w:rFonts w:ascii="Times New Roman" w:hAnsi="Times New Roman" w:cs="Times New Roman"/>
        </w:rPr>
        <w:t>22</w:t>
      </w:r>
    </w:p>
    <w:p w:rsidR="001B4CC5" w:rsidRDefault="001B4CC5">
      <w:pPr>
        <w:ind w:left="4536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B4CC5" w:rsidRDefault="006D540E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1B4CC5" w:rsidRDefault="006D540E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единовременном денежном вознаграждении лиц,</w:t>
      </w:r>
    </w:p>
    <w:p w:rsidR="001B4CC5" w:rsidRDefault="006D540E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замещавшим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выборные муниципальные должности на постоянн</w:t>
      </w:r>
      <w:r>
        <w:rPr>
          <w:rFonts w:ascii="Times New Roman" w:hAnsi="Times New Roman" w:cs="Times New Roman"/>
          <w:sz w:val="28"/>
          <w:szCs w:val="28"/>
        </w:rPr>
        <w:t>ой основе, при выходе на пенсию.</w:t>
      </w:r>
    </w:p>
    <w:p w:rsidR="001B4CC5" w:rsidRDefault="001B4CC5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4CC5" w:rsidRDefault="006D540E">
      <w:pPr>
        <w:pStyle w:val="a4"/>
        <w:numPr>
          <w:ilvl w:val="0"/>
          <w:numId w:val="2"/>
        </w:numPr>
        <w:ind w:left="0" w:firstLine="709"/>
      </w:pPr>
      <w:r>
        <w:rPr>
          <w:rFonts w:ascii="Times New Roman" w:hAnsi="Times New Roman" w:cs="Times New Roman"/>
          <w:sz w:val="28"/>
          <w:szCs w:val="28"/>
        </w:rPr>
        <w:t>Лицу, замещавшему выборную муниципальную должность на постоянной основе, при выходе на пенсию выплачивается единовременное денежное вознаграждение.</w:t>
      </w:r>
    </w:p>
    <w:p w:rsidR="001B4CC5" w:rsidRDefault="006D540E">
      <w:pPr>
        <w:pStyle w:val="a4"/>
        <w:numPr>
          <w:ilvl w:val="0"/>
          <w:numId w:val="2"/>
        </w:numPr>
        <w:ind w:left="0" w:firstLine="709"/>
      </w:pPr>
      <w:r>
        <w:rPr>
          <w:rFonts w:ascii="Times New Roman" w:hAnsi="Times New Roman" w:cs="Times New Roman"/>
          <w:sz w:val="28"/>
          <w:szCs w:val="28"/>
        </w:rPr>
        <w:t xml:space="preserve">Единовременное денежное вознаграждение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лицам, замещавшим выборные муниципа</w:t>
      </w:r>
      <w:r>
        <w:rPr>
          <w:rFonts w:ascii="Times New Roman" w:hAnsi="Times New Roman" w:cs="Times New Roman"/>
          <w:sz w:val="28"/>
          <w:szCs w:val="28"/>
        </w:rPr>
        <w:t>льные должности на постоянной основе выплачивается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размере ежемесячного денежного вознаграждения за каждый год муниципальной службы в органах местного самоуправления </w:t>
      </w:r>
      <w:proofErr w:type="spellStart"/>
      <w:r w:rsidR="00AF7B05"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F7B05">
        <w:rPr>
          <w:rFonts w:ascii="Times New Roman" w:hAnsi="Times New Roman" w:cs="Times New Roman"/>
          <w:sz w:val="28"/>
          <w:szCs w:val="28"/>
        </w:rPr>
        <w:t>Воробьёвского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н</w:t>
      </w:r>
      <w:r>
        <w:rPr>
          <w:rFonts w:ascii="Times New Roman" w:hAnsi="Times New Roman" w:cs="Times New Roman"/>
          <w:sz w:val="28"/>
          <w:szCs w:val="28"/>
        </w:rPr>
        <w:t>о не более чем за 10 лет муниципальной службы.</w:t>
      </w:r>
    </w:p>
    <w:p w:rsidR="001B4CC5" w:rsidRDefault="006D540E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Единовременное денежное вознаграждение в связи с выходом на пенсию не выплачивается лицам, которые воспользовались правом на аналогичное денежное поощрение при увольнении с государственной или муниципальной сл</w:t>
      </w:r>
      <w:r>
        <w:rPr>
          <w:rFonts w:ascii="Times New Roman" w:hAnsi="Times New Roman" w:cs="Times New Roman"/>
          <w:sz w:val="28"/>
          <w:szCs w:val="28"/>
        </w:rPr>
        <w:t>ужбы.</w:t>
      </w:r>
    </w:p>
    <w:p w:rsidR="001B4CC5" w:rsidRDefault="006D540E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выплаты единовременного денежного вознаграждения лицам, замещавшим выборные муниципальные должности на постоянной основе, устанавливается нормативным правовым актом администрации </w:t>
      </w:r>
      <w:proofErr w:type="spellStart"/>
      <w:r w:rsidR="00AF7B05"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F7B05">
        <w:rPr>
          <w:rFonts w:ascii="Times New Roman" w:hAnsi="Times New Roman" w:cs="Times New Roman"/>
          <w:sz w:val="28"/>
          <w:szCs w:val="28"/>
        </w:rPr>
        <w:t>Воробьёвского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</w:t>
      </w:r>
      <w:r>
        <w:rPr>
          <w:rFonts w:ascii="Times New Roman" w:hAnsi="Times New Roman" w:cs="Times New Roman"/>
          <w:sz w:val="28"/>
          <w:szCs w:val="28"/>
        </w:rPr>
        <w:t xml:space="preserve">на Воронежской области. </w:t>
      </w:r>
      <w:r>
        <w:br w:type="page" w:clear="all"/>
      </w:r>
    </w:p>
    <w:p w:rsidR="001B4CC5" w:rsidRDefault="006D540E">
      <w:pPr>
        <w:pStyle w:val="a4"/>
        <w:ind w:left="453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1B4CC5" w:rsidRDefault="006D540E">
      <w:pPr>
        <w:pStyle w:val="a4"/>
        <w:ind w:left="453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Положению о </w:t>
      </w:r>
      <w:proofErr w:type="gramStart"/>
      <w:r>
        <w:rPr>
          <w:rFonts w:ascii="Times New Roman" w:hAnsi="Times New Roman" w:cs="Times New Roman"/>
        </w:rPr>
        <w:t>пенсионном</w:t>
      </w:r>
      <w:proofErr w:type="gramEnd"/>
    </w:p>
    <w:p w:rsidR="001B4CC5" w:rsidRDefault="006D540E">
      <w:pPr>
        <w:pStyle w:val="a4"/>
        <w:ind w:left="4536"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обеспечении</w:t>
      </w:r>
      <w:proofErr w:type="gramEnd"/>
      <w:r>
        <w:rPr>
          <w:rFonts w:ascii="Times New Roman" w:hAnsi="Times New Roman" w:cs="Times New Roman"/>
        </w:rPr>
        <w:t xml:space="preserve"> лиц, замещавших</w:t>
      </w:r>
    </w:p>
    <w:p w:rsidR="001B4CC5" w:rsidRDefault="006D540E">
      <w:pPr>
        <w:pStyle w:val="a4"/>
        <w:ind w:left="453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выборные муниципальные должности</w:t>
      </w:r>
    </w:p>
    <w:p w:rsidR="001B4CC5" w:rsidRDefault="006D540E">
      <w:pPr>
        <w:pStyle w:val="a4"/>
        <w:ind w:left="453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постоянной основе в </w:t>
      </w:r>
      <w:proofErr w:type="spellStart"/>
      <w:r w:rsidR="00AF7B05">
        <w:rPr>
          <w:rFonts w:ascii="Times New Roman" w:hAnsi="Times New Roman" w:cs="Times New Roman"/>
        </w:rPr>
        <w:t>Солонецком</w:t>
      </w:r>
      <w:proofErr w:type="spellEnd"/>
      <w:r>
        <w:rPr>
          <w:rFonts w:ascii="Times New Roman" w:hAnsi="Times New Roman" w:cs="Times New Roman"/>
        </w:rPr>
        <w:t xml:space="preserve"> сельском поселении </w:t>
      </w:r>
      <w:proofErr w:type="spellStart"/>
      <w:r w:rsidR="00AF7B05">
        <w:rPr>
          <w:rFonts w:ascii="Times New Roman" w:hAnsi="Times New Roman" w:cs="Times New Roman"/>
        </w:rPr>
        <w:t>Воробьёвского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района, </w:t>
      </w:r>
      <w:proofErr w:type="gramStart"/>
      <w:r>
        <w:rPr>
          <w:rFonts w:ascii="Times New Roman" w:hAnsi="Times New Roman" w:cs="Times New Roman"/>
        </w:rPr>
        <w:t>утвержденному</w:t>
      </w:r>
      <w:proofErr w:type="gramEnd"/>
      <w:r>
        <w:rPr>
          <w:rFonts w:ascii="Times New Roman" w:hAnsi="Times New Roman" w:cs="Times New Roman"/>
        </w:rPr>
        <w:t xml:space="preserve"> Решением Совета народных депутатов </w:t>
      </w:r>
      <w:proofErr w:type="spellStart"/>
      <w:r w:rsidR="00AF7B05">
        <w:rPr>
          <w:rFonts w:ascii="Times New Roman" w:hAnsi="Times New Roman" w:cs="Times New Roman"/>
        </w:rPr>
        <w:t>Солонецкого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1B4CC5" w:rsidRDefault="006D540E" w:rsidP="00AF7B05">
      <w:pPr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AF7B05">
        <w:rPr>
          <w:rFonts w:ascii="Times New Roman" w:hAnsi="Times New Roman" w:cs="Times New Roman"/>
        </w:rPr>
        <w:t xml:space="preserve">            от 23.05.2024 г.  № 22</w:t>
      </w:r>
      <w:bookmarkStart w:id="1" w:name="_GoBack"/>
      <w:bookmarkEnd w:id="1"/>
    </w:p>
    <w:p w:rsidR="00AF7B05" w:rsidRDefault="00AF7B05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4CC5" w:rsidRDefault="006D540E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муниципальной службы</w:t>
      </w:r>
    </w:p>
    <w:p w:rsidR="001B4CC5" w:rsidRDefault="006D540E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установления д</w:t>
      </w:r>
      <w:r>
        <w:rPr>
          <w:rFonts w:ascii="Times New Roman" w:hAnsi="Times New Roman" w:cs="Times New Roman"/>
          <w:sz w:val="28"/>
          <w:szCs w:val="28"/>
        </w:rPr>
        <w:t>оплаты к страховой пенсии по старости (инвалидности), назначаемой в соответствии с федеральным законом «О страховых пенсиях», либо к пенсии, назначаемой в соответствии со статьей 32 закона Российской Федерации «О занятости населения в Российской Федерации»</w:t>
      </w:r>
    </w:p>
    <w:p w:rsidR="001B4CC5" w:rsidRDefault="001B4CC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1B4CC5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5" w:rsidRDefault="006D540E">
            <w:pPr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установления доплаты к пенсии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5" w:rsidRDefault="006D540E">
            <w:pPr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для установления доплаты к пенсии в соответствующем году</w:t>
            </w:r>
          </w:p>
        </w:tc>
      </w:tr>
      <w:tr w:rsidR="001B4CC5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5" w:rsidRDefault="006D540E">
            <w:pPr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5" w:rsidRDefault="006D540E">
            <w:pPr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</w:tr>
      <w:tr w:rsidR="001B4CC5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5" w:rsidRDefault="006D540E">
            <w:pPr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5" w:rsidRDefault="006D540E">
            <w:pPr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 6 месяцев</w:t>
            </w:r>
          </w:p>
        </w:tc>
      </w:tr>
      <w:tr w:rsidR="001B4CC5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5" w:rsidRDefault="006D540E">
            <w:pPr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5" w:rsidRDefault="006D540E">
            <w:pPr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</w:tr>
      <w:tr w:rsidR="001B4CC5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5" w:rsidRDefault="006D540E">
            <w:pPr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5" w:rsidRDefault="006D540E">
            <w:pPr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лет 6 месяцев</w:t>
            </w:r>
          </w:p>
        </w:tc>
      </w:tr>
      <w:tr w:rsidR="001B4CC5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5" w:rsidRDefault="006D540E">
            <w:pPr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5" w:rsidRDefault="006D540E">
            <w:pPr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лет</w:t>
            </w:r>
          </w:p>
        </w:tc>
      </w:tr>
      <w:tr w:rsidR="001B4CC5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5" w:rsidRDefault="006D540E">
            <w:pPr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5" w:rsidRDefault="006D540E">
            <w:pPr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лет 6 месяцев</w:t>
            </w:r>
          </w:p>
        </w:tc>
      </w:tr>
      <w:tr w:rsidR="001B4CC5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5" w:rsidRDefault="006D540E">
            <w:pPr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5" w:rsidRDefault="006D540E">
            <w:pPr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лет</w:t>
            </w:r>
          </w:p>
        </w:tc>
      </w:tr>
      <w:tr w:rsidR="001B4CC5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5" w:rsidRDefault="006D540E">
            <w:pPr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5" w:rsidRDefault="006D540E">
            <w:pPr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лет 6 месяцев</w:t>
            </w:r>
          </w:p>
        </w:tc>
      </w:tr>
      <w:tr w:rsidR="001B4CC5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5" w:rsidRDefault="006D540E">
            <w:pPr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и последующие годы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5" w:rsidRDefault="006D540E">
            <w:pPr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</w:tbl>
    <w:p w:rsidR="001B4CC5" w:rsidRDefault="001B4CC5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</w:p>
    <w:sectPr w:rsidR="001B4CC5" w:rsidSect="00AF7B05">
      <w:headerReference w:type="default" r:id="rId8"/>
      <w:footerReference w:type="default" r:id="rId9"/>
      <w:pgSz w:w="11906" w:h="16838"/>
      <w:pgMar w:top="1134" w:right="567" w:bottom="765" w:left="1985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40E" w:rsidRDefault="006D540E">
      <w:r>
        <w:separator/>
      </w:r>
    </w:p>
  </w:endnote>
  <w:endnote w:type="continuationSeparator" w:id="0">
    <w:p w:rsidR="006D540E" w:rsidRDefault="006D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CC5" w:rsidRDefault="001B4CC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40E" w:rsidRDefault="006D540E">
      <w:r>
        <w:separator/>
      </w:r>
    </w:p>
  </w:footnote>
  <w:footnote w:type="continuationSeparator" w:id="0">
    <w:p w:rsidR="006D540E" w:rsidRDefault="006D5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CC5" w:rsidRDefault="001B4CC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949D9"/>
    <w:multiLevelType w:val="hybridMultilevel"/>
    <w:tmpl w:val="7B387F86"/>
    <w:lvl w:ilvl="0" w:tplc="C1DA5EBA">
      <w:start w:val="8"/>
      <w:numFmt w:val="decimal"/>
      <w:lvlText w:val="%1."/>
      <w:lvlJc w:val="left"/>
      <w:pPr>
        <w:tabs>
          <w:tab w:val="num" w:pos="0"/>
        </w:tabs>
        <w:ind w:left="810" w:hanging="360"/>
      </w:pPr>
    </w:lvl>
    <w:lvl w:ilvl="1" w:tplc="890024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8E1D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BE74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4200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7865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7CD8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FAA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44C8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41D966D2"/>
    <w:multiLevelType w:val="hybridMultilevel"/>
    <w:tmpl w:val="92229EA0"/>
    <w:lvl w:ilvl="0" w:tplc="EF5A132E">
      <w:start w:val="7"/>
      <w:numFmt w:val="decimal"/>
      <w:lvlText w:val="%1."/>
      <w:lvlJc w:val="left"/>
      <w:pPr>
        <w:tabs>
          <w:tab w:val="num" w:pos="0"/>
        </w:tabs>
        <w:ind w:left="1170" w:hanging="360"/>
      </w:pPr>
    </w:lvl>
    <w:lvl w:ilvl="1" w:tplc="2A4E3A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26FC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1CB6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D060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5AC0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3815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D0A4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C49C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5A664027"/>
    <w:multiLevelType w:val="hybridMultilevel"/>
    <w:tmpl w:val="D5BC3620"/>
    <w:lvl w:ilvl="0" w:tplc="F63CEC1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BA27B14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B041E5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B4ADB5A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F325D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C40A4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8183D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4AEE2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BEA5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4D1463D"/>
    <w:multiLevelType w:val="hybridMultilevel"/>
    <w:tmpl w:val="B9B2797A"/>
    <w:lvl w:ilvl="0" w:tplc="CBC85F0A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 w:tplc="89DA17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94C8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04CF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4C8F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50BB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B7E6C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5CC1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3B859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C5"/>
    <w:rsid w:val="001B4CC5"/>
    <w:rsid w:val="006D540E"/>
    <w:rsid w:val="00A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 w:cs="Arial"/>
      <w:lang w:val="ru-RU" w:bidi="ar-SA"/>
    </w:rPr>
  </w:style>
  <w:style w:type="paragraph" w:styleId="1">
    <w:name w:val="heading 1"/>
    <w:basedOn w:val="a"/>
    <w:next w:val="a"/>
    <w:link w:val="11"/>
    <w:qFormat/>
    <w:pPr>
      <w:numPr>
        <w:numId w:val="1"/>
      </w:numPr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0"/>
    <w:link w:val="21"/>
    <w:qFormat/>
    <w:pPr>
      <w:numPr>
        <w:ilvl w:val="1"/>
        <w:numId w:val="1"/>
      </w:num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basedOn w:val="a"/>
    <w:next w:val="a0"/>
    <w:link w:val="31"/>
    <w:qFormat/>
    <w:pPr>
      <w:numPr>
        <w:ilvl w:val="2"/>
        <w:numId w:val="1"/>
      </w:numPr>
      <w:outlineLvl w:val="2"/>
    </w:pPr>
    <w:rPr>
      <w:b/>
      <w:bCs/>
      <w:sz w:val="28"/>
      <w:szCs w:val="26"/>
    </w:rPr>
  </w:style>
  <w:style w:type="paragraph" w:styleId="4">
    <w:name w:val="heading 4"/>
    <w:basedOn w:val="a"/>
    <w:next w:val="a0"/>
    <w:link w:val="41"/>
    <w:qFormat/>
    <w:pPr>
      <w:numPr>
        <w:ilvl w:val="3"/>
        <w:numId w:val="1"/>
      </w:num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eastAsia="Times New Roman" w:cs="Times New Roman"/>
      <w:sz w:val="20"/>
      <w:szCs w:val="20"/>
      <w:lang w:val="ru-RU" w:bidi="ar-SA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0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0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styleId="af7">
    <w:name w:val="Hyperlink"/>
    <w:rPr>
      <w:color w:val="0000FF"/>
      <w:u w:val="none"/>
    </w:rPr>
  </w:style>
  <w:style w:type="character" w:customStyle="1" w:styleId="14">
    <w:name w:val="Заголовок 1 Знак"/>
    <w:qFormat/>
    <w:rPr>
      <w:rFonts w:ascii="Arial" w:eastAsia="Times New Roman" w:hAnsi="Arial" w:cs="Arial"/>
      <w:b/>
      <w:bCs/>
      <w:sz w:val="32"/>
      <w:szCs w:val="32"/>
    </w:rPr>
  </w:style>
  <w:style w:type="character" w:customStyle="1" w:styleId="24">
    <w:name w:val="Заголовок 2 Знак"/>
    <w:qFormat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2">
    <w:name w:val="Заголовок 3 Знак"/>
    <w:qFormat/>
    <w:rPr>
      <w:rFonts w:ascii="Arial" w:eastAsia="Times New Roman" w:hAnsi="Arial" w:cs="Arial"/>
      <w:b/>
      <w:bCs/>
      <w:sz w:val="28"/>
      <w:szCs w:val="26"/>
    </w:rPr>
  </w:style>
  <w:style w:type="character" w:customStyle="1" w:styleId="42">
    <w:name w:val="Заголовок 4 Знак"/>
    <w:qFormat/>
    <w:rPr>
      <w:rFonts w:ascii="Arial" w:eastAsia="Times New Roman" w:hAnsi="Arial" w:cs="Arial"/>
      <w:b/>
      <w:bCs/>
      <w:sz w:val="26"/>
      <w:szCs w:val="28"/>
    </w:rPr>
  </w:style>
  <w:style w:type="character" w:styleId="HTML">
    <w:name w:val="HTML Variable"/>
    <w:qFormat/>
    <w:rPr>
      <w:rFonts w:ascii="Arial" w:hAnsi="Arial" w:cs="Arial"/>
      <w:b w:val="0"/>
      <w:i w:val="0"/>
      <w:iCs/>
      <w:color w:val="0000FF"/>
      <w:sz w:val="24"/>
      <w:u w:val="none"/>
    </w:rPr>
  </w:style>
  <w:style w:type="character" w:customStyle="1" w:styleId="af8">
    <w:name w:val="Текст примечания Знак"/>
    <w:qFormat/>
    <w:rPr>
      <w:rFonts w:ascii="Courier" w:eastAsia="Times New Roman" w:hAnsi="Courier" w:cs="Courier"/>
      <w:sz w:val="22"/>
    </w:rPr>
  </w:style>
  <w:style w:type="character" w:customStyle="1" w:styleId="af9">
    <w:name w:val="Верхний колонтитул Знак"/>
    <w:qFormat/>
    <w:rPr>
      <w:rFonts w:ascii="Arial" w:eastAsia="Times New Roman" w:hAnsi="Arial" w:cs="Arial"/>
      <w:sz w:val="24"/>
      <w:szCs w:val="24"/>
    </w:rPr>
  </w:style>
  <w:style w:type="character" w:customStyle="1" w:styleId="afa">
    <w:name w:val="Нижний колонтитул Знак"/>
    <w:qFormat/>
    <w:rPr>
      <w:rFonts w:ascii="Arial" w:eastAsia="Times New Roman" w:hAnsi="Arial" w:cs="Arial"/>
      <w:sz w:val="24"/>
      <w:szCs w:val="24"/>
    </w:rPr>
  </w:style>
  <w:style w:type="character" w:customStyle="1" w:styleId="25">
    <w:name w:val="2Название Знак"/>
    <w:qFormat/>
    <w:rPr>
      <w:rFonts w:ascii="Arial" w:hAnsi="Arial" w:cs="Arial"/>
      <w:b/>
      <w:sz w:val="26"/>
      <w:szCs w:val="28"/>
    </w:rPr>
  </w:style>
  <w:style w:type="character" w:customStyle="1" w:styleId="afb">
    <w:name w:val="Без интервала Знак"/>
    <w:qFormat/>
    <w:rPr>
      <w:rFonts w:ascii="Times New Roman" w:eastAsia="Times New Roman" w:hAnsi="Times New Roman" w:cs="Times New Roman"/>
    </w:rPr>
  </w:style>
  <w:style w:type="character" w:customStyle="1" w:styleId="afc">
    <w:name w:val="Текст выноски Знак"/>
    <w:qFormat/>
    <w:rPr>
      <w:rFonts w:ascii="Segoe UI" w:eastAsia="Times New Roman" w:hAnsi="Segoe UI" w:cs="Segoe UI"/>
      <w:sz w:val="18"/>
      <w:szCs w:val="18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d">
    <w:name w:val="List"/>
    <w:basedOn w:val="a0"/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styleId="aff">
    <w:name w:val="annotation text"/>
    <w:basedOn w:val="a"/>
    <w:qFormat/>
    <w:rPr>
      <w:rFonts w:ascii="Courier" w:hAnsi="Courier" w:cs="Courier"/>
      <w:sz w:val="22"/>
      <w:szCs w:val="20"/>
    </w:rPr>
  </w:style>
  <w:style w:type="paragraph" w:customStyle="1" w:styleId="Title">
    <w:name w:val="Title!Название НПА"/>
    <w:basedOn w:val="a"/>
    <w:qFormat/>
    <w:pPr>
      <w:spacing w:before="240" w:after="60"/>
      <w:jc w:val="center"/>
      <w:outlineLvl w:val="0"/>
    </w:pPr>
    <w:rPr>
      <w:b/>
      <w:bCs/>
      <w:sz w:val="32"/>
      <w:szCs w:val="32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0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26">
    <w:name w:val="2Название"/>
    <w:basedOn w:val="a"/>
    <w:qFormat/>
    <w:pPr>
      <w:ind w:right="4536" w:firstLine="0"/>
    </w:pPr>
    <w:rPr>
      <w:rFonts w:eastAsia="Calibri"/>
      <w:b/>
      <w:sz w:val="26"/>
      <w:szCs w:val="28"/>
    </w:rPr>
  </w:style>
  <w:style w:type="paragraph" w:customStyle="1" w:styleId="aff0">
    <w:name w:val="Содержимое таблицы"/>
    <w:basedOn w:val="a"/>
    <w:qFormat/>
    <w:pPr>
      <w:widowControl w:val="0"/>
      <w:suppressLineNumbers/>
      <w:ind w:firstLine="0"/>
      <w:jc w:val="left"/>
    </w:pPr>
    <w:rPr>
      <w:rFonts w:ascii="Times New Roman" w:eastAsia="Arial Unicode MS" w:hAnsi="Times New Roman" w:cs="Times New Roman"/>
    </w:rPr>
  </w:style>
  <w:style w:type="paragraph" w:styleId="aff1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 w:cs="Arial"/>
      <w:lang w:val="ru-RU" w:bidi="ar-SA"/>
    </w:rPr>
  </w:style>
  <w:style w:type="paragraph" w:styleId="1">
    <w:name w:val="heading 1"/>
    <w:basedOn w:val="a"/>
    <w:next w:val="a"/>
    <w:link w:val="11"/>
    <w:qFormat/>
    <w:pPr>
      <w:numPr>
        <w:numId w:val="1"/>
      </w:numPr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0"/>
    <w:link w:val="21"/>
    <w:qFormat/>
    <w:pPr>
      <w:numPr>
        <w:ilvl w:val="1"/>
        <w:numId w:val="1"/>
      </w:num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basedOn w:val="a"/>
    <w:next w:val="a0"/>
    <w:link w:val="31"/>
    <w:qFormat/>
    <w:pPr>
      <w:numPr>
        <w:ilvl w:val="2"/>
        <w:numId w:val="1"/>
      </w:numPr>
      <w:outlineLvl w:val="2"/>
    </w:pPr>
    <w:rPr>
      <w:b/>
      <w:bCs/>
      <w:sz w:val="28"/>
      <w:szCs w:val="26"/>
    </w:rPr>
  </w:style>
  <w:style w:type="paragraph" w:styleId="4">
    <w:name w:val="heading 4"/>
    <w:basedOn w:val="a"/>
    <w:next w:val="a0"/>
    <w:link w:val="41"/>
    <w:qFormat/>
    <w:pPr>
      <w:numPr>
        <w:ilvl w:val="3"/>
        <w:numId w:val="1"/>
      </w:num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eastAsia="Times New Roman" w:cs="Times New Roman"/>
      <w:sz w:val="20"/>
      <w:szCs w:val="20"/>
      <w:lang w:val="ru-RU" w:bidi="ar-SA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0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0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styleId="af7">
    <w:name w:val="Hyperlink"/>
    <w:rPr>
      <w:color w:val="0000FF"/>
      <w:u w:val="none"/>
    </w:rPr>
  </w:style>
  <w:style w:type="character" w:customStyle="1" w:styleId="14">
    <w:name w:val="Заголовок 1 Знак"/>
    <w:qFormat/>
    <w:rPr>
      <w:rFonts w:ascii="Arial" w:eastAsia="Times New Roman" w:hAnsi="Arial" w:cs="Arial"/>
      <w:b/>
      <w:bCs/>
      <w:sz w:val="32"/>
      <w:szCs w:val="32"/>
    </w:rPr>
  </w:style>
  <w:style w:type="character" w:customStyle="1" w:styleId="24">
    <w:name w:val="Заголовок 2 Знак"/>
    <w:qFormat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2">
    <w:name w:val="Заголовок 3 Знак"/>
    <w:qFormat/>
    <w:rPr>
      <w:rFonts w:ascii="Arial" w:eastAsia="Times New Roman" w:hAnsi="Arial" w:cs="Arial"/>
      <w:b/>
      <w:bCs/>
      <w:sz w:val="28"/>
      <w:szCs w:val="26"/>
    </w:rPr>
  </w:style>
  <w:style w:type="character" w:customStyle="1" w:styleId="42">
    <w:name w:val="Заголовок 4 Знак"/>
    <w:qFormat/>
    <w:rPr>
      <w:rFonts w:ascii="Arial" w:eastAsia="Times New Roman" w:hAnsi="Arial" w:cs="Arial"/>
      <w:b/>
      <w:bCs/>
      <w:sz w:val="26"/>
      <w:szCs w:val="28"/>
    </w:rPr>
  </w:style>
  <w:style w:type="character" w:styleId="HTML">
    <w:name w:val="HTML Variable"/>
    <w:qFormat/>
    <w:rPr>
      <w:rFonts w:ascii="Arial" w:hAnsi="Arial" w:cs="Arial"/>
      <w:b w:val="0"/>
      <w:i w:val="0"/>
      <w:iCs/>
      <w:color w:val="0000FF"/>
      <w:sz w:val="24"/>
      <w:u w:val="none"/>
    </w:rPr>
  </w:style>
  <w:style w:type="character" w:customStyle="1" w:styleId="af8">
    <w:name w:val="Текст примечания Знак"/>
    <w:qFormat/>
    <w:rPr>
      <w:rFonts w:ascii="Courier" w:eastAsia="Times New Roman" w:hAnsi="Courier" w:cs="Courier"/>
      <w:sz w:val="22"/>
    </w:rPr>
  </w:style>
  <w:style w:type="character" w:customStyle="1" w:styleId="af9">
    <w:name w:val="Верхний колонтитул Знак"/>
    <w:qFormat/>
    <w:rPr>
      <w:rFonts w:ascii="Arial" w:eastAsia="Times New Roman" w:hAnsi="Arial" w:cs="Arial"/>
      <w:sz w:val="24"/>
      <w:szCs w:val="24"/>
    </w:rPr>
  </w:style>
  <w:style w:type="character" w:customStyle="1" w:styleId="afa">
    <w:name w:val="Нижний колонтитул Знак"/>
    <w:qFormat/>
    <w:rPr>
      <w:rFonts w:ascii="Arial" w:eastAsia="Times New Roman" w:hAnsi="Arial" w:cs="Arial"/>
      <w:sz w:val="24"/>
      <w:szCs w:val="24"/>
    </w:rPr>
  </w:style>
  <w:style w:type="character" w:customStyle="1" w:styleId="25">
    <w:name w:val="2Название Знак"/>
    <w:qFormat/>
    <w:rPr>
      <w:rFonts w:ascii="Arial" w:hAnsi="Arial" w:cs="Arial"/>
      <w:b/>
      <w:sz w:val="26"/>
      <w:szCs w:val="28"/>
    </w:rPr>
  </w:style>
  <w:style w:type="character" w:customStyle="1" w:styleId="afb">
    <w:name w:val="Без интервала Знак"/>
    <w:qFormat/>
    <w:rPr>
      <w:rFonts w:ascii="Times New Roman" w:eastAsia="Times New Roman" w:hAnsi="Times New Roman" w:cs="Times New Roman"/>
    </w:rPr>
  </w:style>
  <w:style w:type="character" w:customStyle="1" w:styleId="afc">
    <w:name w:val="Текст выноски Знак"/>
    <w:qFormat/>
    <w:rPr>
      <w:rFonts w:ascii="Segoe UI" w:eastAsia="Times New Roman" w:hAnsi="Segoe UI" w:cs="Segoe UI"/>
      <w:sz w:val="18"/>
      <w:szCs w:val="18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d">
    <w:name w:val="List"/>
    <w:basedOn w:val="a0"/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styleId="aff">
    <w:name w:val="annotation text"/>
    <w:basedOn w:val="a"/>
    <w:qFormat/>
    <w:rPr>
      <w:rFonts w:ascii="Courier" w:hAnsi="Courier" w:cs="Courier"/>
      <w:sz w:val="22"/>
      <w:szCs w:val="20"/>
    </w:rPr>
  </w:style>
  <w:style w:type="paragraph" w:customStyle="1" w:styleId="Title">
    <w:name w:val="Title!Название НПА"/>
    <w:basedOn w:val="a"/>
    <w:qFormat/>
    <w:pPr>
      <w:spacing w:before="240" w:after="60"/>
      <w:jc w:val="center"/>
      <w:outlineLvl w:val="0"/>
    </w:pPr>
    <w:rPr>
      <w:b/>
      <w:bCs/>
      <w:sz w:val="32"/>
      <w:szCs w:val="32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0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26">
    <w:name w:val="2Название"/>
    <w:basedOn w:val="a"/>
    <w:qFormat/>
    <w:pPr>
      <w:ind w:right="4536" w:firstLine="0"/>
    </w:pPr>
    <w:rPr>
      <w:rFonts w:eastAsia="Calibri"/>
      <w:b/>
      <w:sz w:val="26"/>
      <w:szCs w:val="28"/>
    </w:rPr>
  </w:style>
  <w:style w:type="paragraph" w:customStyle="1" w:styleId="aff0">
    <w:name w:val="Содержимое таблицы"/>
    <w:basedOn w:val="a"/>
    <w:qFormat/>
    <w:pPr>
      <w:widowControl w:val="0"/>
      <w:suppressLineNumbers/>
      <w:ind w:firstLine="0"/>
      <w:jc w:val="left"/>
    </w:pPr>
    <w:rPr>
      <w:rFonts w:ascii="Times New Roman" w:eastAsia="Arial Unicode MS" w:hAnsi="Times New Roman" w:cs="Times New Roman"/>
    </w:rPr>
  </w:style>
  <w:style w:type="paragraph" w:styleId="aff1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3303</Words>
  <Characters>18830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yukochukova</dc:creator>
  <cp:lastModifiedBy>XE</cp:lastModifiedBy>
  <cp:revision>2</cp:revision>
  <dcterms:created xsi:type="dcterms:W3CDTF">2024-05-31T12:27:00Z</dcterms:created>
  <dcterms:modified xsi:type="dcterms:W3CDTF">2024-05-31T12:27:00Z</dcterms:modified>
  <dc:language>en-US</dc:language>
</cp:coreProperties>
</file>