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3C5F28" w:rsidRDefault="003C5F28" w:rsidP="003C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3C5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</w:t>
      </w:r>
    </w:p>
    <w:p w:rsidR="003C5F28" w:rsidRPr="003C5F28" w:rsidRDefault="003C5F28" w:rsidP="003C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3C5F28" w:rsidRDefault="003C5F28" w:rsidP="003C5F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ВОРОБЬЕВСКОГО МУНИЦИПАЛЬНОГО РАЙОНА</w:t>
      </w:r>
    </w:p>
    <w:p w:rsidR="003C5F28" w:rsidRPr="003C5F28" w:rsidRDefault="003C5F28" w:rsidP="003C5F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3C5F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3C5F28" w:rsidRDefault="003C5F28" w:rsidP="003C5F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03</w:t>
      </w:r>
      <w:r w:rsidRPr="003C5F2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февраля</w:t>
      </w:r>
      <w:r w:rsidR="00FB4A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2023</w:t>
      </w:r>
      <w:r w:rsidRPr="003C5F2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 № </w:t>
      </w:r>
      <w:r w:rsidR="00FB4A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Pr="003C5F28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3C5F28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3C5F28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Воробьевского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27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г. № 3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7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«О бюджете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Воробьевского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3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4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5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годов»</w:t>
      </w:r>
    </w:p>
    <w:p w:rsidR="003C5F28" w:rsidRPr="003C5F28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5F28" w:rsidRPr="003C5F28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годов»» следующие изменения: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 Пункт 1 изложить в следующей редакции</w:t>
      </w:r>
      <w:r w:rsidRPr="003C5F2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«Утвердить основные характеристики бюджета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(далее – бюджет поселения) на 202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год:»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1.2 Подпункт 1.1 пункта 1 изложить в следующей редакции: </w:t>
      </w:r>
      <w:proofErr w:type="gram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«Прогнозируемый общий объем доходов бюджета поселения на 202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92</w:t>
      </w:r>
      <w:r w:rsidRPr="003C5F2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977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99451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в том числе безвозмездные поступления: прочие субсидии передаваемые бюджетам поселений на социально-значимые расходы 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4 026,00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дотация из областного бюджета 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871,00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дотация из районного бюджета 2 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3,00 тыс. рублей, иные межбюджетные трансферты за счет дорожного фонда 1 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544,40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субсидия на</w:t>
      </w:r>
      <w:proofErr w:type="gram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уличное освещение 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224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49451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иные межбюджетные трансферты на организацию проведения оплачиваемых общественных работ 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20,00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субвенция 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283,200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субсидия из областного бюджета на 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организацию системы раздельного накопления ТКО на территории ВО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6 000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,00 тыс. руб., поощрени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конкурсе 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300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,00 тыс. руб.,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блочно</w:t>
      </w:r>
      <w:proofErr w:type="spellEnd"/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модульной водоподготовительной установки пос. Первомайский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100,00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на строительство ДК </w:t>
      </w:r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>п.ц.у</w:t>
      </w:r>
      <w:proofErr w:type="spellEnd"/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с-за Воробьевский </w:t>
      </w:r>
      <w:r w:rsidR="00400C37">
        <w:rPr>
          <w:rFonts w:ascii="Times New Roman" w:eastAsia="Calibri" w:hAnsi="Times New Roman" w:cs="Times New Roman"/>
          <w:sz w:val="28"/>
          <w:szCs w:val="28"/>
          <w:lang w:eastAsia="ru-RU"/>
        </w:rPr>
        <w:t>69 073,1</w:t>
      </w:r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</w:t>
      </w:r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субсидия из областного бюджета на обустройство парка </w:t>
      </w:r>
      <w:proofErr w:type="gramStart"/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>. Солонцы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>2 650,00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</w:t>
      </w:r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1.3 Подпункт 1.2 пункта 1 изложить в следующей редакции: «Общий объем расходов бюджета поселения на 202</w:t>
      </w:r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</w:t>
      </w:r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>93 977,99451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рублей».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1.4 Прогнозируемый дефицит  местного бюджета в сумме 1</w:t>
      </w:r>
      <w:r w:rsidR="001767A5">
        <w:rPr>
          <w:rFonts w:ascii="Times New Roman" w:eastAsia="Calibri" w:hAnsi="Times New Roman" w:cs="Times New Roman"/>
          <w:sz w:val="28"/>
          <w:szCs w:val="28"/>
          <w:lang w:eastAsia="ru-RU"/>
        </w:rPr>
        <w:t> 000,000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Приложение № </w:t>
      </w:r>
      <w:r w:rsidR="000B2C3B" w:rsidRPr="000B2C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1,3</w:t>
      </w:r>
      <w:r w:rsidR="00A0011B" w:rsidRPr="000B2C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,5,10,</w:t>
      </w:r>
      <w:r w:rsidR="000B2C3B" w:rsidRPr="000B2C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</w:t>
      </w:r>
      <w:r w:rsidRPr="000B2C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C5F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</w:t>
      </w:r>
      <w:r w:rsidR="00A001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ложить в редакции приложений № </w:t>
      </w:r>
      <w:r w:rsidRPr="00A001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1,2,3</w:t>
      </w:r>
      <w:r w:rsidR="00A0011B" w:rsidRPr="00A001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,4,5</w:t>
      </w:r>
      <w:r w:rsidRPr="00A001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3C5F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данному решению.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3.Опубликовать настоящее решение в муниципальном печатном средстве массовой информации «Вестник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C5F28" w:rsidRPr="003C5F28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3C5F28" w:rsidTr="002421C9">
        <w:trPr>
          <w:trHeight w:val="1301"/>
        </w:trPr>
        <w:tc>
          <w:tcPr>
            <w:tcW w:w="9288" w:type="dxa"/>
            <w:hideMark/>
          </w:tcPr>
          <w:p w:rsid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A0D" w:rsidRPr="003C5F28" w:rsidRDefault="00FB4A0D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Совета народных депутатов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                               В.А. Подлесных </w:t>
            </w:r>
          </w:p>
          <w:p w:rsidR="00710C2C" w:rsidRDefault="00710C2C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                                                        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Default="002421C9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Default="002421C9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Default="002421C9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Default="002421C9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Default="002421C9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Default="002421C9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Default="002421C9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Default="002421C9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Default="002421C9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Default="002421C9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Default="002421C9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Default="002421C9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011B" w:rsidRDefault="00A0011B" w:rsidP="00A001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011B" w:rsidRDefault="00A0011B" w:rsidP="00A0011B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2421C9" w:rsidRPr="000B2C3B" w:rsidRDefault="002421C9" w:rsidP="00A0011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1</w:t>
      </w:r>
    </w:p>
    <w:p w:rsidR="002421C9" w:rsidRPr="000B2C3B" w:rsidRDefault="002421C9" w:rsidP="00A0011B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0011B" w:rsidRPr="000B2C3B" w:rsidRDefault="002421C9" w:rsidP="00A0011B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</w:t>
      </w:r>
      <w:r w:rsidR="00FB4A0D"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03.02.2023г.  </w:t>
      </w:r>
      <w:r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№</w:t>
      </w:r>
      <w:r w:rsidR="00FB4A0D"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4</w:t>
      </w:r>
      <w:r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 </w:t>
      </w:r>
    </w:p>
    <w:p w:rsidR="000B2C3B" w:rsidRDefault="000B2C3B" w:rsidP="00A0011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0011B" w:rsidRPr="000B2C3B" w:rsidRDefault="00A0011B" w:rsidP="00A0011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B2C3B">
        <w:rPr>
          <w:rFonts w:ascii="Times New Roman" w:hAnsi="Times New Roman" w:cs="Times New Roman"/>
          <w:b/>
          <w:sz w:val="20"/>
          <w:szCs w:val="20"/>
        </w:rPr>
        <w:t>Приложение   №  1</w:t>
      </w:r>
    </w:p>
    <w:p w:rsidR="00A0011B" w:rsidRPr="000B2C3B" w:rsidRDefault="00A0011B" w:rsidP="00A0011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B2C3B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</w:t>
      </w:r>
    </w:p>
    <w:p w:rsidR="00A0011B" w:rsidRPr="000B2C3B" w:rsidRDefault="00A0011B" w:rsidP="00A0011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B2C3B">
        <w:rPr>
          <w:rFonts w:ascii="Times New Roman" w:hAnsi="Times New Roman" w:cs="Times New Roman"/>
          <w:sz w:val="20"/>
          <w:szCs w:val="20"/>
        </w:rPr>
        <w:t>Солонецкого</w:t>
      </w:r>
      <w:proofErr w:type="spellEnd"/>
      <w:r w:rsidRPr="000B2C3B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2421C9" w:rsidRPr="00A0011B" w:rsidRDefault="00A0011B" w:rsidP="00A0011B">
      <w:pPr>
        <w:pStyle w:val="a5"/>
        <w:jc w:val="right"/>
        <w:rPr>
          <w:rFonts w:ascii="Times New Roman" w:hAnsi="Times New Roman" w:cs="Times New Roman"/>
        </w:rPr>
      </w:pPr>
      <w:r w:rsidRPr="000B2C3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0B2C3B">
        <w:rPr>
          <w:rFonts w:ascii="Times New Roman" w:hAnsi="Times New Roman" w:cs="Times New Roman"/>
          <w:sz w:val="20"/>
          <w:szCs w:val="20"/>
          <w:u w:val="single"/>
        </w:rPr>
        <w:t>от 27.12.2022 г.№37</w:t>
      </w:r>
      <w:r w:rsidRPr="00A0011B">
        <w:rPr>
          <w:rFonts w:ascii="Times New Roman" w:hAnsi="Times New Roman" w:cs="Times New Roman"/>
        </w:rPr>
        <w:t xml:space="preserve">   </w:t>
      </w:r>
      <w:r w:rsidR="002421C9" w:rsidRPr="00FB4A0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2023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6"/>
        <w:gridCol w:w="5714"/>
        <w:gridCol w:w="1416"/>
      </w:tblGrid>
      <w:tr w:rsidR="002421C9" w:rsidRPr="002421C9" w:rsidTr="008A3AA1">
        <w:trPr>
          <w:trHeight w:val="49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8A3AA1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337,8</w:t>
            </w:r>
          </w:p>
        </w:tc>
      </w:tr>
      <w:tr w:rsidR="002421C9" w:rsidRPr="002421C9" w:rsidTr="008A3AA1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8A3A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</w:t>
            </w:r>
            <w:r w:rsidR="008A3A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2421C9" w:rsidRPr="002421C9" w:rsidTr="008A3AA1">
        <w:trPr>
          <w:trHeight w:val="30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8A3A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</w:t>
            </w:r>
            <w:r w:rsidR="008A3A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</w:tr>
      <w:tr w:rsidR="002421C9" w:rsidRPr="002421C9" w:rsidTr="008A3AA1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3 619,0</w:t>
            </w:r>
          </w:p>
        </w:tc>
      </w:tr>
      <w:tr w:rsidR="002421C9" w:rsidRPr="002421C9" w:rsidTr="008A3AA1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8A3A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</w:t>
            </w:r>
            <w:r w:rsidR="008A3A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1 772,0</w:t>
            </w:r>
          </w:p>
        </w:tc>
      </w:tr>
      <w:tr w:rsidR="002421C9" w:rsidRPr="002421C9" w:rsidTr="008A3AA1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8A3A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</w:t>
            </w:r>
            <w:r w:rsidR="008A3A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1 847,0</w:t>
            </w:r>
          </w:p>
        </w:tc>
      </w:tr>
      <w:tr w:rsidR="002421C9" w:rsidRPr="002421C9" w:rsidTr="008A3AA1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8A3A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</w:t>
            </w:r>
            <w:r w:rsidR="008A3A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2421C9" w:rsidRPr="002421C9" w:rsidTr="008A3AA1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2421C9" w:rsidRPr="002421C9" w:rsidTr="008A3AA1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2421C9" w:rsidRPr="002421C9" w:rsidTr="008A3AA1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21C9" w:rsidRPr="002421C9" w:rsidTr="008A3AA1">
        <w:trPr>
          <w:trHeight w:val="31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91411705050100000180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8A3AA1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5 362,8</w:t>
            </w:r>
          </w:p>
        </w:tc>
      </w:tr>
      <w:tr w:rsidR="002421C9" w:rsidRPr="002421C9" w:rsidTr="008A3AA1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8F24C1" w:rsidRDefault="002421C9" w:rsidP="008F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87 </w:t>
            </w:r>
            <w:r w:rsidR="008F24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242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</w:t>
            </w:r>
            <w:r w:rsidR="008F24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19451</w:t>
            </w:r>
          </w:p>
        </w:tc>
      </w:tr>
      <w:tr w:rsidR="002421C9" w:rsidRPr="002421C9" w:rsidTr="008A3AA1">
        <w:trPr>
          <w:trHeight w:val="59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871,0</w:t>
            </w:r>
          </w:p>
        </w:tc>
      </w:tr>
      <w:tr w:rsidR="002421C9" w:rsidRPr="002421C9" w:rsidTr="008A3AA1">
        <w:trPr>
          <w:trHeight w:val="6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2 523,0</w:t>
            </w:r>
          </w:p>
        </w:tc>
      </w:tr>
      <w:tr w:rsidR="002421C9" w:rsidRPr="002421C9" w:rsidTr="008A3AA1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3 974,0</w:t>
            </w:r>
          </w:p>
        </w:tc>
      </w:tr>
      <w:tr w:rsidR="002421C9" w:rsidRPr="002421C9" w:rsidTr="008A3AA1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2421C9" w:rsidRPr="002421C9" w:rsidTr="008A3AA1">
        <w:trPr>
          <w:trHeight w:val="5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91420235118100000150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8A3AA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организацию проведения оплачиваемых  общественных работ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421C9" w:rsidRPr="002421C9" w:rsidTr="008A3AA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на уличное 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870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224,</w:t>
            </w:r>
            <w:r w:rsidR="00870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49451</w:t>
            </w:r>
          </w:p>
        </w:tc>
      </w:tr>
      <w:tr w:rsidR="002421C9" w:rsidRPr="002421C9" w:rsidTr="008A3AA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8709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</w:t>
            </w:r>
            <w:r w:rsidR="00870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9999100000150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Субсидия из областного бюджета на реализацию проектов по поддержке местных инициатив (парк 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с. Солонцы)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2 650,00</w:t>
            </w:r>
          </w:p>
        </w:tc>
      </w:tr>
      <w:tr w:rsidR="002421C9" w:rsidRPr="002421C9" w:rsidTr="008A3AA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объектов капитального строительства (строительство ДК в с-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69 023,1</w:t>
            </w:r>
          </w:p>
        </w:tc>
      </w:tr>
      <w:tr w:rsidR="002421C9" w:rsidRPr="002421C9" w:rsidTr="008A3AA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расходов на строительство ДК в с-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(Региональный проект «Культурная среда»)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421C9" w:rsidRPr="002421C9" w:rsidTr="008A3AA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91420240014100000150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дорожного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2421C9" w:rsidRPr="002421C9" w:rsidTr="008A3AA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из обл. бюджета на организацию системы раздельного накопления ТКО на территории Воронежской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6 000,0</w:t>
            </w:r>
          </w:p>
        </w:tc>
      </w:tr>
      <w:tr w:rsidR="002421C9" w:rsidRPr="002421C9" w:rsidTr="008A3AA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блочно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модульной водоподготовительной установки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100,000</w:t>
            </w:r>
          </w:p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938" w:rsidRPr="002421C9" w:rsidTr="008A3AA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38" w:rsidRPr="002421C9" w:rsidRDefault="00870938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38" w:rsidRPr="002421C9" w:rsidRDefault="00870938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Поощрение за победу в конкурсе «Самое красивое село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38" w:rsidRPr="002421C9" w:rsidRDefault="00870938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421C9" w:rsidRPr="002421C9" w:rsidTr="008A3AA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8F24C1" w:rsidRDefault="002421C9" w:rsidP="008F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92 </w:t>
            </w:r>
            <w:r w:rsidR="00870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77,</w:t>
            </w:r>
            <w:r w:rsidR="008F24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99451</w:t>
            </w:r>
          </w:p>
        </w:tc>
      </w:tr>
    </w:tbl>
    <w:p w:rsidR="000B2C3B" w:rsidRDefault="002421C9" w:rsidP="00A001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8709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6231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</w:t>
      </w:r>
      <w:r w:rsidR="008709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</w:t>
      </w:r>
      <w:r w:rsidR="00A00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</w:t>
      </w:r>
    </w:p>
    <w:p w:rsidR="000B2C3B" w:rsidRDefault="000B2C3B" w:rsidP="00A001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0011B" w:rsidRPr="000B2C3B" w:rsidRDefault="00A0011B" w:rsidP="00A0011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2</w:t>
      </w:r>
    </w:p>
    <w:p w:rsidR="00A0011B" w:rsidRPr="000B2C3B" w:rsidRDefault="00A0011B" w:rsidP="00A0011B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0011B" w:rsidRPr="000B2C3B" w:rsidRDefault="00A0011B" w:rsidP="00A0011B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03.02.2023г.  №4  </w:t>
      </w:r>
    </w:p>
    <w:p w:rsidR="00A0011B" w:rsidRPr="000B2C3B" w:rsidRDefault="00A0011B" w:rsidP="002421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21C9" w:rsidRPr="000B2C3B" w:rsidRDefault="002421C9" w:rsidP="00FB4A0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846D74" w:rsidRPr="000B2C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</w:t>
      </w:r>
    </w:p>
    <w:p w:rsidR="002421C9" w:rsidRPr="000B2C3B" w:rsidRDefault="002421C9" w:rsidP="002421C9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Совета народных депутатов  </w:t>
      </w:r>
      <w:proofErr w:type="spellStart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2421C9" w:rsidRPr="00A0011B" w:rsidRDefault="00A0011B" w:rsidP="00FB4A0D">
      <w:pPr>
        <w:spacing w:after="0" w:line="240" w:lineRule="auto"/>
        <w:jc w:val="right"/>
        <w:rPr>
          <w:rFonts w:ascii="Times New Roman" w:eastAsia="Calibri" w:hAnsi="Times New Roman" w:cs="Times New Roman"/>
          <w:b/>
          <w:u w:val="single"/>
          <w:lang w:eastAsia="ru-RU"/>
        </w:rPr>
      </w:pPr>
      <w:r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 27.12.2022г.  №37</w:t>
      </w:r>
      <w:r w:rsidR="00FB4A0D" w:rsidRPr="00A0011B">
        <w:rPr>
          <w:rFonts w:ascii="Times New Roman" w:eastAsia="Calibri" w:hAnsi="Times New Roman" w:cs="Times New Roman"/>
          <w:b/>
          <w:u w:val="single"/>
          <w:lang w:eastAsia="ru-RU"/>
        </w:rPr>
        <w:t xml:space="preserve">                                                          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2023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374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64"/>
        <w:gridCol w:w="592"/>
        <w:gridCol w:w="574"/>
        <w:gridCol w:w="1616"/>
        <w:gridCol w:w="826"/>
        <w:gridCol w:w="1402"/>
      </w:tblGrid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6C2BEC" w:rsidP="00FE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FE56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99451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633F8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6 489,230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1 190,3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1 158,8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6C2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 </w:t>
            </w:r>
            <w:r w:rsidR="006C2B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298,93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3 563,70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C2BEC" w:rsidRDefault="006C2BE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1 459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2300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6C2BEC" w:rsidP="006C2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2421C9">
        <w:trPr>
          <w:trHeight w:val="1700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Выполение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732,675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139,0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</w:tc>
      </w:tr>
      <w:tr w:rsidR="002421C9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BD0F10" w:rsidRDefault="00BD0F10" w:rsidP="00BD0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0F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11 669,88951</w:t>
            </w:r>
          </w:p>
        </w:tc>
      </w:tr>
      <w:tr w:rsidR="00044DEE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EE" w:rsidRPr="002421C9" w:rsidRDefault="00B52191" w:rsidP="0004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044D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044DEE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E12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6 085,2</w:t>
            </w:r>
          </w:p>
        </w:tc>
      </w:tr>
      <w:tr w:rsidR="00B52191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B52191" w:rsidRDefault="00B52191" w:rsidP="00623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6 085,2000</w:t>
            </w:r>
          </w:p>
        </w:tc>
      </w:tr>
      <w:tr w:rsidR="00D66FA5" w:rsidRPr="00B52191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D66FA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D02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5 331,68951</w:t>
            </w:r>
          </w:p>
        </w:tc>
      </w:tr>
      <w:tr w:rsidR="00B52191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E92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E922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760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F760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4389</w:t>
            </w:r>
          </w:p>
        </w:tc>
      </w:tr>
      <w:tr w:rsidR="00B52191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B52191" w:rsidRDefault="00B52191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Воробьевский района, с. Солонцы, ул. Садовая, 41</w:t>
            </w:r>
            <w:proofErr w:type="gramStart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3 057,57</w:t>
            </w:r>
          </w:p>
        </w:tc>
      </w:tr>
      <w:tr w:rsidR="00E9221A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B52191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584,7371</w:t>
            </w:r>
          </w:p>
        </w:tc>
      </w:tr>
      <w:tr w:rsidR="00B52191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0260078670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D66FA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B52191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D66FA5" w:rsidP="00BD0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BD0F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52191" w:rsidRPr="002421C9" w:rsidTr="002421C9">
        <w:trPr>
          <w:trHeight w:val="1721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D66FA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  <w:r w:rsidR="00B52191"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BD0F10">
        <w:trPr>
          <w:trHeight w:val="559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26DF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BD0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52191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2 029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,4</w:t>
            </w:r>
          </w:p>
        </w:tc>
      </w:tr>
      <w:tr w:rsidR="00B52191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B52191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B52191" w:rsidRPr="002421C9" w:rsidTr="002421C9">
        <w:trPr>
          <w:jc w:val="center"/>
        </w:trPr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B52191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B52191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Переданные полномочия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B52191" w:rsidRPr="002421C9" w:rsidTr="002421C9">
        <w:trPr>
          <w:trHeight w:val="1123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B52191"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D0F10" w:rsidRPr="002421C9" w:rsidTr="002421C9">
        <w:trPr>
          <w:trHeight w:val="1123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180,0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FE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72 </w:t>
            </w:r>
            <w:r w:rsidR="00FE56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E03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266,0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E03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266,0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E03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031CA"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384,0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7C0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69 </w:t>
            </w:r>
            <w:r w:rsidR="007C0C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277,6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7C0CC4" w:rsidP="00FE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8 064,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FE565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FE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</w:t>
            </w:r>
            <w:r w:rsidR="00FE5651"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FE565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1 212,800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BD0F10" w:rsidRPr="002421C9" w:rsidTr="002421C9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:rsidR="002421C9" w:rsidRPr="002421C9" w:rsidRDefault="002421C9" w:rsidP="00242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</w:t>
      </w:r>
    </w:p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141A9" w:rsidRDefault="009141A9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0B2C3B" w:rsidRDefault="000B2C3B"/>
    <w:p w:rsidR="00623152" w:rsidRDefault="00623152"/>
    <w:p w:rsidR="00A0011B" w:rsidRPr="000B2C3B" w:rsidRDefault="00A0011B" w:rsidP="00A0011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3</w:t>
      </w:r>
    </w:p>
    <w:p w:rsidR="00A0011B" w:rsidRPr="000B2C3B" w:rsidRDefault="00A0011B" w:rsidP="00A0011B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0011B" w:rsidRPr="000B2C3B" w:rsidRDefault="00A0011B" w:rsidP="00A0011B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03.02.2023г.  №4  </w:t>
      </w:r>
    </w:p>
    <w:p w:rsidR="000B2C3B" w:rsidRDefault="000B2C3B" w:rsidP="0062315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23152" w:rsidRPr="000B2C3B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№ 5</w:t>
      </w:r>
    </w:p>
    <w:p w:rsidR="00A0011B" w:rsidRPr="000B2C3B" w:rsidRDefault="00623152" w:rsidP="00623152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Совета народных депутатов  </w:t>
      </w:r>
      <w:proofErr w:type="spellStart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623152" w:rsidRPr="000B2C3B" w:rsidRDefault="00623152" w:rsidP="00623152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>сельского поселения</w:t>
      </w:r>
    </w:p>
    <w:p w:rsidR="00623152" w:rsidRPr="000B2C3B" w:rsidRDefault="00623152" w:rsidP="00623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FB4A0D"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A0011B"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27.12.2022</w:t>
      </w:r>
      <w:r w:rsidR="00FB4A0D"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.</w:t>
      </w:r>
      <w:r w:rsidR="00A0011B"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 №37</w:t>
      </w:r>
      <w:r w:rsidR="00FB4A0D"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                                                        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Воробьевского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2023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623152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77,9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9451</w:t>
            </w:r>
          </w:p>
        </w:tc>
      </w:tr>
      <w:tr w:rsidR="00623152" w:rsidRPr="00623152" w:rsidTr="00623152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89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,23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1 190,3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1 158,8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5 2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8,93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3 563,7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995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995C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459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,23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276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732,675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139,0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593,675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593,675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995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5C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995C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669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995C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88951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6 085,200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6 085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995CC6" w:rsidP="00995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331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68951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1 142,4389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Воробьевский района, с. Солонцы, ул. Садовая, 41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3 057,570</w:t>
            </w:r>
          </w:p>
        </w:tc>
      </w:tr>
      <w:tr w:rsidR="00995CC6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584,7371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253,00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2 029,40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485,00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72 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543,600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266,00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266,00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0B2C3B" w:rsidRDefault="00623152" w:rsidP="000B2C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0B2C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олонецкого</w:t>
            </w:r>
            <w:proofErr w:type="spellEnd"/>
            <w:r w:rsidR="000B2C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384,00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69 277,600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032А155130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212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68 064,800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623152" w:rsidRPr="00623152" w:rsidTr="00623152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:rsidR="00FB4A0D" w:rsidRDefault="00FB4A0D" w:rsidP="00F116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sectPr w:rsidR="00FB4A0D" w:rsidSect="00C4079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0011B" w:rsidRPr="000B2C3B" w:rsidRDefault="00F11613" w:rsidP="00A0011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0011B">
        <w:rPr>
          <w:rFonts w:ascii="Times New Roman" w:eastAsia="Calibri" w:hAnsi="Times New Roman" w:cs="Times New Roman"/>
          <w:b/>
          <w:lang w:eastAsia="ru-RU"/>
        </w:rPr>
        <w:lastRenderedPageBreak/>
        <w:t xml:space="preserve">                                            </w:t>
      </w:r>
      <w:r w:rsidR="00A0011B" w:rsidRPr="000B2C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4</w:t>
      </w:r>
    </w:p>
    <w:p w:rsidR="00A0011B" w:rsidRPr="000B2C3B" w:rsidRDefault="00A0011B" w:rsidP="00A0011B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A0011B" w:rsidRPr="000B2C3B" w:rsidRDefault="00A0011B" w:rsidP="00A0011B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0011B" w:rsidRPr="000B2C3B" w:rsidRDefault="00A0011B" w:rsidP="00A0011B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03.02.2023г.  №4  </w:t>
      </w:r>
    </w:p>
    <w:p w:rsidR="000B2C3B" w:rsidRDefault="000B2C3B" w:rsidP="00F116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11613" w:rsidRPr="000B2C3B" w:rsidRDefault="00F11613" w:rsidP="00F116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№10</w:t>
      </w:r>
    </w:p>
    <w:p w:rsidR="00F11613" w:rsidRPr="000B2C3B" w:rsidRDefault="00F11613" w:rsidP="00F11613">
      <w:pPr>
        <w:spacing w:after="0" w:line="240" w:lineRule="auto"/>
        <w:ind w:left="1134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>Солонецкого</w:t>
      </w:r>
      <w:proofErr w:type="spellEnd"/>
    </w:p>
    <w:p w:rsidR="00F11613" w:rsidRPr="000B2C3B" w:rsidRDefault="00F11613" w:rsidP="00F11613">
      <w:pPr>
        <w:spacing w:after="0" w:line="240" w:lineRule="auto"/>
        <w:ind w:left="1134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>сельского поселения</w:t>
      </w:r>
    </w:p>
    <w:p w:rsidR="00F11613" w:rsidRPr="000B2C3B" w:rsidRDefault="00F11613" w:rsidP="00F11613">
      <w:pPr>
        <w:tabs>
          <w:tab w:val="center" w:pos="7426"/>
          <w:tab w:val="left" w:pos="123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0B2C3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от </w:t>
      </w:r>
      <w:r w:rsidR="00A0011B" w:rsidRPr="000B2C3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27.12.2022г</w:t>
      </w:r>
      <w:r w:rsidR="00FB4A0D" w:rsidRPr="000B2C3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. </w:t>
      </w:r>
      <w:r w:rsidRPr="000B2C3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№ </w:t>
      </w:r>
      <w:r w:rsidR="00A0011B" w:rsidRPr="000B2C3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37</w:t>
      </w:r>
      <w:r w:rsidRPr="000B2C3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</w:t>
      </w:r>
      <w:r w:rsidR="00FB4A0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на 2023 год</w:t>
      </w:r>
    </w:p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3"/>
        <w:gridCol w:w="1616"/>
        <w:gridCol w:w="774"/>
        <w:gridCol w:w="1616"/>
        <w:gridCol w:w="774"/>
        <w:gridCol w:w="2207"/>
      </w:tblGrid>
      <w:tr w:rsidR="00F11613" w:rsidRPr="00F11613" w:rsidTr="00FB4A0D">
        <w:trPr>
          <w:trHeight w:val="20"/>
          <w:tblHeader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4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4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74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74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0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77,9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9451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6 772,43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489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,23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1 190,3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1 158,8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3 563,7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 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459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</w:tr>
      <w:tr w:rsidR="00F11613" w:rsidRPr="00F11613" w:rsidTr="00FB4A0D">
        <w:trPr>
          <w:trHeight w:val="938"/>
        </w:trPr>
        <w:tc>
          <w:tcPr>
            <w:tcW w:w="7793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276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BC523A">
        <w:trPr>
          <w:trHeight w:val="642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6 729,36451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879B4" w:rsidP="00F8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879B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732,675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879B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481F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4 500,0089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1 142,4389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Воробьевский район, с. Солонцы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Садовая, 41А»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3 057,570</w:t>
            </w:r>
          </w:p>
        </w:tc>
      </w:tr>
      <w:tr w:rsidR="00481F11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481F11" w:rsidRPr="00F11613" w:rsidRDefault="00481F11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481F11" w:rsidRPr="00F11613" w:rsidRDefault="00481F11" w:rsidP="00FB4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481F11" w:rsidRPr="00F11613" w:rsidRDefault="00481F11" w:rsidP="00FB4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485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общественных работ)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Переданные полномочия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165,0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7D0727" w:rsidP="007D07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2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D0727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180,0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831,68061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584,7371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F11613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338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,200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«Коммунальное хозяйство»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6 085,200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6 085,200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2.Подпрограмма «другие вопросы в области ЖКХ»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BC523A" w:rsidRPr="00F11613" w:rsidTr="00FB4A0D">
        <w:trPr>
          <w:trHeight w:val="20"/>
        </w:trPr>
        <w:tc>
          <w:tcPr>
            <w:tcW w:w="7793" w:type="dxa"/>
            <w:shd w:val="clear" w:color="auto" w:fill="FFFFFF"/>
          </w:tcPr>
          <w:p w:rsidR="00BC523A" w:rsidRPr="00F11613" w:rsidRDefault="00BC523A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BC523A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F11613" w:rsidRPr="00F11613" w:rsidRDefault="00BC523A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72 </w:t>
            </w:r>
            <w:r w:rsid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543,600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3 </w:t>
            </w:r>
            <w:r w:rsid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266,000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384,00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69 277,600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032А155130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68 064,800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FB4A0D">
        <w:trPr>
          <w:trHeight w:val="1220"/>
        </w:trPr>
        <w:tc>
          <w:tcPr>
            <w:tcW w:w="779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F11613" w:rsidRPr="00F11613" w:rsidTr="00FB4A0D">
        <w:trPr>
          <w:trHeight w:val="20"/>
        </w:trPr>
        <w:tc>
          <w:tcPr>
            <w:tcW w:w="7793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1613" w:rsidRDefault="00F11613"/>
    <w:p w:rsidR="00F11613" w:rsidRDefault="00F11613"/>
    <w:p w:rsidR="00F11613" w:rsidRDefault="00F11613"/>
    <w:p w:rsidR="00F11613" w:rsidRDefault="00F11613"/>
    <w:p w:rsidR="00623152" w:rsidRDefault="00623152"/>
    <w:p w:rsidR="00FB4A0D" w:rsidRDefault="00FB4A0D">
      <w:pPr>
        <w:sectPr w:rsidR="00FB4A0D" w:rsidSect="00FB4A0D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FB4A0D" w:rsidRDefault="00FB4A0D"/>
    <w:p w:rsidR="00A0011B" w:rsidRPr="000B2C3B" w:rsidRDefault="0042153D" w:rsidP="00A0011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001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A0011B" w:rsidRPr="000B2C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5</w:t>
      </w:r>
    </w:p>
    <w:p w:rsidR="00A0011B" w:rsidRPr="000B2C3B" w:rsidRDefault="00A0011B" w:rsidP="00A0011B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0011B" w:rsidRPr="000B2C3B" w:rsidRDefault="00A0011B" w:rsidP="00A0011B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0B2C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03.02.2023г.  №4  </w:t>
      </w:r>
    </w:p>
    <w:p w:rsidR="000B2C3B" w:rsidRDefault="0042153D" w:rsidP="00421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2153D" w:rsidRPr="000B2C3B" w:rsidRDefault="0042153D" w:rsidP="00421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2C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№13</w:t>
      </w:r>
      <w:r w:rsidRPr="000B2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2153D" w:rsidRPr="000B2C3B" w:rsidRDefault="0042153D" w:rsidP="00421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</w:t>
      </w:r>
    </w:p>
    <w:p w:rsidR="0042153D" w:rsidRPr="000B2C3B" w:rsidRDefault="0042153D" w:rsidP="00421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народных депутатов </w:t>
      </w:r>
      <w:r w:rsidRPr="000B2C3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proofErr w:type="spellStart"/>
      <w:r w:rsidRPr="000B2C3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Солонецкого</w:t>
      </w:r>
      <w:proofErr w:type="spellEnd"/>
    </w:p>
    <w:p w:rsidR="00FB4A0D" w:rsidRPr="000B2C3B" w:rsidRDefault="0042153D" w:rsidP="00421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сельского поселения  </w:t>
      </w:r>
    </w:p>
    <w:p w:rsidR="0042153D" w:rsidRPr="000B2C3B" w:rsidRDefault="00FB4A0D" w:rsidP="0042153D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A0011B"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27.12.2022г</w:t>
      </w:r>
      <w:r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.</w:t>
      </w:r>
      <w:r w:rsidR="00A0011B" w:rsidRPr="000B2C3B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 №37</w:t>
      </w:r>
      <w:r w:rsidRPr="000B2C3B">
        <w:rPr>
          <w:rFonts w:ascii="Times New Roman" w:eastAsia="Calibri" w:hAnsi="Times New Roman" w:cs="Times New Roman"/>
          <w:b/>
          <w:u w:val="single"/>
          <w:lang w:eastAsia="ru-RU"/>
        </w:rPr>
        <w:t xml:space="preserve">                                                          </w:t>
      </w:r>
      <w:r w:rsidR="0042153D" w:rsidRPr="000B2C3B">
        <w:rPr>
          <w:rFonts w:ascii="Times New Roman" w:eastAsia="Calibri" w:hAnsi="Times New Roman" w:cs="Times New Roman"/>
          <w:u w:val="single"/>
          <w:lang w:eastAsia="ru-RU"/>
        </w:rPr>
        <w:t xml:space="preserve">                                                          </w:t>
      </w:r>
      <w:r w:rsidR="0042153D" w:rsidRPr="000B2C3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42153D" w:rsidRPr="0042153D" w:rsidRDefault="0042153D" w:rsidP="00421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0011B" w:rsidRDefault="0042153D" w:rsidP="0042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</w:p>
    <w:p w:rsidR="00FB4A0D" w:rsidRDefault="0042153D" w:rsidP="0042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Воробьевского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</w:t>
      </w:r>
    </w:p>
    <w:p w:rsidR="0042153D" w:rsidRPr="0042153D" w:rsidRDefault="0042153D" w:rsidP="0042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2023 год и плановый период 2024-2025 годы</w:t>
      </w:r>
    </w:p>
    <w:p w:rsidR="0042153D" w:rsidRPr="0042153D" w:rsidRDefault="0042153D" w:rsidP="0042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42153D" w:rsidRPr="0042153D" w:rsidTr="00FB4A0D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53D" w:rsidRPr="0042153D" w:rsidRDefault="0042153D" w:rsidP="0042153D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53D" w:rsidRPr="0042153D" w:rsidRDefault="0042153D" w:rsidP="0042153D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2153D" w:rsidRPr="0042153D" w:rsidRDefault="0042153D" w:rsidP="0042153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2153D" w:rsidRPr="0042153D" w:rsidRDefault="0042153D" w:rsidP="0042153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42153D" w:rsidRPr="0042153D" w:rsidTr="00FB4A0D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53D" w:rsidRPr="0042153D" w:rsidRDefault="0042153D" w:rsidP="00421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53D" w:rsidRPr="0042153D" w:rsidRDefault="0042153D" w:rsidP="0042153D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2153D" w:rsidRPr="0042153D" w:rsidTr="00FB4A0D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153D" w:rsidRPr="0042153D" w:rsidRDefault="0042153D" w:rsidP="00421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53D" w:rsidRPr="0042153D" w:rsidRDefault="0042153D" w:rsidP="0042153D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2153D" w:rsidRPr="0042153D" w:rsidTr="00FB4A0D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2153D" w:rsidRPr="0042153D" w:rsidTr="00FB4A0D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2153D" w:rsidRPr="0042153D" w:rsidTr="00FB4A0D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53D" w:rsidRPr="0042153D" w:rsidRDefault="0042153D" w:rsidP="0042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53D" w:rsidRPr="0042153D" w:rsidRDefault="0042153D" w:rsidP="0042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2153D" w:rsidRPr="0042153D" w:rsidTr="00FB4A0D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53D" w:rsidRPr="0042153D" w:rsidRDefault="0042153D" w:rsidP="00421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53D" w:rsidRPr="0042153D" w:rsidRDefault="0042153D" w:rsidP="0042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9451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-11 093,0935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-11 108,6935</w:t>
            </w:r>
          </w:p>
        </w:tc>
      </w:tr>
      <w:tr w:rsidR="0042153D" w:rsidRPr="0042153D" w:rsidTr="00FB4A0D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53D" w:rsidRPr="0042153D" w:rsidRDefault="0042153D" w:rsidP="00421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53D" w:rsidRPr="0042153D" w:rsidRDefault="0042153D" w:rsidP="0042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9451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11 093,0935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11 108,6935</w:t>
            </w:r>
          </w:p>
        </w:tc>
      </w:tr>
      <w:tr w:rsidR="0042153D" w:rsidRPr="0042153D" w:rsidTr="00FB4A0D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153D" w:rsidRPr="0042153D" w:rsidRDefault="0042153D" w:rsidP="004215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153D" w:rsidRPr="0042153D" w:rsidRDefault="0042153D" w:rsidP="0042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53D" w:rsidRPr="0042153D" w:rsidRDefault="0042153D" w:rsidP="0042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4A0D" w:rsidRDefault="00FB4A0D" w:rsidP="00FB4A0D"/>
    <w:sectPr w:rsidR="00FB4A0D" w:rsidSect="00FB4A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44DEE"/>
    <w:rsid w:val="000568F8"/>
    <w:rsid w:val="000B2C3B"/>
    <w:rsid w:val="000E2B0B"/>
    <w:rsid w:val="001767A5"/>
    <w:rsid w:val="002421C9"/>
    <w:rsid w:val="003C5F28"/>
    <w:rsid w:val="00400C37"/>
    <w:rsid w:val="0042153D"/>
    <w:rsid w:val="00481F11"/>
    <w:rsid w:val="00623152"/>
    <w:rsid w:val="00633F8C"/>
    <w:rsid w:val="006B061A"/>
    <w:rsid w:val="006C2BEC"/>
    <w:rsid w:val="00710C2C"/>
    <w:rsid w:val="007C0CC4"/>
    <w:rsid w:val="007D0727"/>
    <w:rsid w:val="00846D74"/>
    <w:rsid w:val="00870938"/>
    <w:rsid w:val="008A3AA1"/>
    <w:rsid w:val="008D0205"/>
    <w:rsid w:val="008F24C1"/>
    <w:rsid w:val="009141A9"/>
    <w:rsid w:val="00995CC6"/>
    <w:rsid w:val="00A0011B"/>
    <w:rsid w:val="00B52191"/>
    <w:rsid w:val="00BC523A"/>
    <w:rsid w:val="00BD0F10"/>
    <w:rsid w:val="00C4079D"/>
    <w:rsid w:val="00D66FA5"/>
    <w:rsid w:val="00DE12AE"/>
    <w:rsid w:val="00E031CA"/>
    <w:rsid w:val="00E9221A"/>
    <w:rsid w:val="00F11613"/>
    <w:rsid w:val="00F26DF3"/>
    <w:rsid w:val="00F76082"/>
    <w:rsid w:val="00F879B4"/>
    <w:rsid w:val="00FB4A0D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01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0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6847</Words>
  <Characters>39030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</cp:revision>
  <cp:lastPrinted>2023-09-20T06:56:00Z</cp:lastPrinted>
  <dcterms:created xsi:type="dcterms:W3CDTF">2023-02-13T06:40:00Z</dcterms:created>
  <dcterms:modified xsi:type="dcterms:W3CDTF">2023-09-20T06:56:00Z</dcterms:modified>
</cp:coreProperties>
</file>