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E0" w:rsidRPr="00A416E0" w:rsidRDefault="00A416E0" w:rsidP="00A416E0">
      <w:pPr>
        <w:jc w:val="center"/>
        <w:rPr>
          <w:b/>
          <w:bCs/>
          <w:caps/>
          <w:sz w:val="32"/>
          <w:szCs w:val="32"/>
        </w:rPr>
      </w:pPr>
      <w:r w:rsidRPr="00A416E0">
        <w:rPr>
          <w:b/>
          <w:bCs/>
          <w:caps/>
          <w:sz w:val="32"/>
          <w:szCs w:val="32"/>
        </w:rPr>
        <w:t>СОВЕТ НАРОДНЫХ ДЕПУТАТОВ</w:t>
      </w:r>
    </w:p>
    <w:p w:rsidR="00A416E0" w:rsidRPr="00A416E0" w:rsidRDefault="00A416E0" w:rsidP="00A416E0">
      <w:pPr>
        <w:jc w:val="center"/>
        <w:rPr>
          <w:b/>
          <w:bCs/>
          <w:caps/>
          <w:sz w:val="32"/>
          <w:szCs w:val="32"/>
        </w:rPr>
      </w:pPr>
      <w:r w:rsidRPr="00A416E0">
        <w:rPr>
          <w:b/>
          <w:bCs/>
          <w:caps/>
          <w:sz w:val="32"/>
          <w:szCs w:val="32"/>
        </w:rPr>
        <w:t>Солонецкого сельского поселения</w:t>
      </w:r>
    </w:p>
    <w:p w:rsidR="00A416E0" w:rsidRPr="00A416E0" w:rsidRDefault="00A416E0" w:rsidP="00A416E0">
      <w:pPr>
        <w:jc w:val="center"/>
        <w:rPr>
          <w:b/>
          <w:bCs/>
          <w:caps/>
          <w:sz w:val="32"/>
          <w:szCs w:val="32"/>
        </w:rPr>
      </w:pPr>
      <w:r w:rsidRPr="00A416E0">
        <w:rPr>
          <w:b/>
          <w:bCs/>
          <w:caps/>
          <w:sz w:val="32"/>
          <w:szCs w:val="32"/>
        </w:rPr>
        <w:t>Воробьевского муниципального района</w:t>
      </w:r>
    </w:p>
    <w:p w:rsidR="00A416E0" w:rsidRPr="00A416E0" w:rsidRDefault="00A416E0" w:rsidP="00A416E0">
      <w:pPr>
        <w:jc w:val="center"/>
        <w:rPr>
          <w:b/>
          <w:bCs/>
          <w:sz w:val="32"/>
          <w:szCs w:val="32"/>
        </w:rPr>
      </w:pPr>
      <w:r w:rsidRPr="00A416E0">
        <w:rPr>
          <w:b/>
          <w:bCs/>
          <w:caps/>
          <w:sz w:val="32"/>
          <w:szCs w:val="32"/>
        </w:rPr>
        <w:t>ВОРОНЕЖСКОЙ ОБЛАСТИ</w:t>
      </w:r>
    </w:p>
    <w:p w:rsidR="00A416E0" w:rsidRPr="00401EFE" w:rsidRDefault="00A416E0" w:rsidP="00A416E0">
      <w:pPr>
        <w:jc w:val="center"/>
        <w:rPr>
          <w:b/>
          <w:bCs/>
          <w:sz w:val="32"/>
          <w:szCs w:val="32"/>
        </w:rPr>
      </w:pPr>
    </w:p>
    <w:p w:rsidR="00A416E0" w:rsidRPr="00A416E0" w:rsidRDefault="00A416E0" w:rsidP="00A416E0">
      <w:pPr>
        <w:jc w:val="center"/>
        <w:rPr>
          <w:b/>
          <w:bCs/>
          <w:sz w:val="36"/>
          <w:szCs w:val="36"/>
        </w:rPr>
      </w:pPr>
      <w:proofErr w:type="gramStart"/>
      <w:r w:rsidRPr="00A416E0">
        <w:rPr>
          <w:b/>
          <w:bCs/>
          <w:sz w:val="36"/>
          <w:szCs w:val="36"/>
        </w:rPr>
        <w:t>Р</w:t>
      </w:r>
      <w:proofErr w:type="gramEnd"/>
      <w:r w:rsidRPr="00A416E0">
        <w:rPr>
          <w:b/>
          <w:bCs/>
          <w:sz w:val="36"/>
          <w:szCs w:val="36"/>
        </w:rPr>
        <w:t xml:space="preserve"> Е Ш Е Н И Е</w:t>
      </w:r>
    </w:p>
    <w:p w:rsidR="00A416E0" w:rsidRDefault="00A416E0" w:rsidP="00A416E0">
      <w:pPr>
        <w:jc w:val="center"/>
        <w:rPr>
          <w:sz w:val="32"/>
          <w:szCs w:val="32"/>
        </w:rPr>
      </w:pPr>
    </w:p>
    <w:p w:rsidR="00A416E0" w:rsidRPr="009C4D6E" w:rsidRDefault="00A416E0" w:rsidP="00A416E0">
      <w:pPr>
        <w:spacing w:line="288" w:lineRule="auto"/>
        <w:ind w:right="5669"/>
        <w:jc w:val="both"/>
        <w:rPr>
          <w:sz w:val="28"/>
          <w:szCs w:val="28"/>
          <w:u w:val="single"/>
        </w:rPr>
      </w:pPr>
      <w:r>
        <w:rPr>
          <w:sz w:val="28"/>
          <w:szCs w:val="28"/>
          <w:u w:val="single"/>
        </w:rPr>
        <w:t xml:space="preserve">от    28.04.2017 г.  №12  </w:t>
      </w:r>
    </w:p>
    <w:p w:rsidR="00A416E0" w:rsidRPr="009C4D6E" w:rsidRDefault="00A416E0" w:rsidP="00A416E0">
      <w:pPr>
        <w:spacing w:line="288" w:lineRule="auto"/>
        <w:ind w:right="5669" w:firstLine="851"/>
        <w:jc w:val="both"/>
        <w:rPr>
          <w:color w:val="000000"/>
        </w:rPr>
      </w:pPr>
      <w:r w:rsidRPr="009C4D6E">
        <w:t xml:space="preserve">с. </w:t>
      </w:r>
      <w:r>
        <w:t>Солонцы</w:t>
      </w:r>
    </w:p>
    <w:p w:rsidR="00A416E0" w:rsidRDefault="00A416E0" w:rsidP="00A416E0">
      <w:pPr>
        <w:ind w:right="5669"/>
        <w:jc w:val="both"/>
        <w:rPr>
          <w:color w:val="000000"/>
          <w:sz w:val="28"/>
          <w:szCs w:val="28"/>
        </w:rPr>
      </w:pPr>
    </w:p>
    <w:p w:rsidR="00A416E0" w:rsidRPr="009C4D6E" w:rsidRDefault="00A416E0" w:rsidP="00A416E0">
      <w:pPr>
        <w:ind w:right="5669"/>
        <w:jc w:val="both"/>
        <w:rPr>
          <w:color w:val="000000"/>
          <w:sz w:val="28"/>
          <w:szCs w:val="28"/>
        </w:rPr>
      </w:pPr>
      <w:r w:rsidRPr="009C4D6E">
        <w:rPr>
          <w:color w:val="000000"/>
          <w:sz w:val="28"/>
          <w:szCs w:val="28"/>
        </w:rPr>
        <w:t xml:space="preserve">О внесении изменений и дополнений в Устав </w:t>
      </w:r>
      <w:r>
        <w:rPr>
          <w:color w:val="000000"/>
          <w:sz w:val="28"/>
          <w:szCs w:val="28"/>
        </w:rPr>
        <w:t>Солонецкого</w:t>
      </w:r>
      <w:r w:rsidRPr="009C4D6E">
        <w:rPr>
          <w:color w:val="000000"/>
          <w:sz w:val="28"/>
          <w:szCs w:val="28"/>
        </w:rPr>
        <w:t xml:space="preserve"> сельского поселения Воробьевского муниципального района Воронежской области </w:t>
      </w:r>
    </w:p>
    <w:p w:rsidR="00A416E0" w:rsidRPr="009C4D6E" w:rsidRDefault="00A416E0" w:rsidP="00A416E0">
      <w:pPr>
        <w:ind w:right="4675"/>
        <w:jc w:val="both"/>
        <w:rPr>
          <w:color w:val="000000"/>
          <w:sz w:val="28"/>
          <w:szCs w:val="28"/>
        </w:rPr>
      </w:pPr>
    </w:p>
    <w:p w:rsidR="00A416E0" w:rsidRDefault="00A416E0" w:rsidP="00A416E0">
      <w:pPr>
        <w:ind w:firstLine="709"/>
        <w:jc w:val="both"/>
        <w:rPr>
          <w:color w:val="000000"/>
          <w:sz w:val="28"/>
          <w:szCs w:val="28"/>
        </w:rPr>
      </w:pPr>
      <w:r w:rsidRPr="009C4D6E">
        <w:rPr>
          <w:color w:val="000000"/>
          <w:sz w:val="28"/>
          <w:szCs w:val="28"/>
        </w:rPr>
        <w:t xml:space="preserve">В целях приведения положений Устава </w:t>
      </w:r>
      <w:r>
        <w:rPr>
          <w:color w:val="000000"/>
          <w:sz w:val="28"/>
          <w:szCs w:val="28"/>
        </w:rPr>
        <w:t>Солонецкого</w:t>
      </w:r>
      <w:r w:rsidRPr="009C4D6E">
        <w:rPr>
          <w:color w:val="000000"/>
          <w:sz w:val="28"/>
          <w:szCs w:val="28"/>
        </w:rPr>
        <w:t xml:space="preserve"> сельского поселения в соответствие с действующим законодательством, </w:t>
      </w:r>
      <w:r w:rsidRPr="00F512D8">
        <w:rPr>
          <w:sz w:val="28"/>
          <w:szCs w:val="28"/>
        </w:rPr>
        <w:t>на основании стат</w:t>
      </w:r>
      <w:r>
        <w:rPr>
          <w:sz w:val="28"/>
          <w:szCs w:val="28"/>
        </w:rPr>
        <w:t>ьи</w:t>
      </w:r>
      <w:r w:rsidRPr="009C4D6E">
        <w:rPr>
          <w:color w:val="000000"/>
          <w:sz w:val="28"/>
          <w:szCs w:val="28"/>
        </w:rPr>
        <w:t xml:space="preserve"> 28 Устава </w:t>
      </w:r>
      <w:r>
        <w:rPr>
          <w:color w:val="000000"/>
          <w:sz w:val="28"/>
          <w:szCs w:val="28"/>
        </w:rPr>
        <w:t>Солонецкого</w:t>
      </w:r>
      <w:r w:rsidRPr="009C4D6E">
        <w:rPr>
          <w:color w:val="000000"/>
          <w:sz w:val="28"/>
          <w:szCs w:val="28"/>
        </w:rPr>
        <w:t xml:space="preserve"> сельского поселения Воробьевского муниципального района Воронежской области Совет народных депутатов </w:t>
      </w:r>
      <w:proofErr w:type="gramStart"/>
      <w:r w:rsidRPr="00F067EF">
        <w:rPr>
          <w:b/>
          <w:color w:val="000000"/>
          <w:sz w:val="28"/>
          <w:szCs w:val="28"/>
        </w:rPr>
        <w:t>р</w:t>
      </w:r>
      <w:proofErr w:type="gramEnd"/>
      <w:r w:rsidRPr="00F067EF">
        <w:rPr>
          <w:b/>
          <w:color w:val="000000"/>
          <w:sz w:val="28"/>
          <w:szCs w:val="28"/>
        </w:rPr>
        <w:t xml:space="preserve"> е ш и л:</w:t>
      </w:r>
    </w:p>
    <w:p w:rsidR="00A416E0" w:rsidRPr="009C4D6E" w:rsidRDefault="00A416E0" w:rsidP="00A416E0">
      <w:pPr>
        <w:ind w:firstLine="709"/>
        <w:jc w:val="center"/>
        <w:rPr>
          <w:color w:val="000000"/>
          <w:sz w:val="28"/>
          <w:szCs w:val="28"/>
        </w:rPr>
      </w:pPr>
    </w:p>
    <w:p w:rsidR="00A416E0" w:rsidRDefault="00A416E0" w:rsidP="00A416E0">
      <w:pPr>
        <w:ind w:firstLine="709"/>
        <w:jc w:val="both"/>
        <w:rPr>
          <w:color w:val="000000"/>
          <w:sz w:val="28"/>
          <w:szCs w:val="28"/>
        </w:rPr>
      </w:pPr>
      <w:r w:rsidRPr="009C4D6E">
        <w:rPr>
          <w:color w:val="000000"/>
          <w:sz w:val="28"/>
          <w:szCs w:val="28"/>
        </w:rPr>
        <w:t xml:space="preserve">1. Внести в Устав </w:t>
      </w:r>
      <w:r>
        <w:rPr>
          <w:color w:val="000000"/>
          <w:sz w:val="28"/>
          <w:szCs w:val="28"/>
        </w:rPr>
        <w:t>Солонецкого</w:t>
      </w:r>
      <w:r w:rsidRPr="009C4D6E">
        <w:rPr>
          <w:color w:val="000000"/>
          <w:sz w:val="28"/>
          <w:szCs w:val="28"/>
        </w:rPr>
        <w:t xml:space="preserve"> сельского поселения Воробьевского </w:t>
      </w:r>
      <w:r w:rsidRPr="0094487E">
        <w:rPr>
          <w:color w:val="000000"/>
          <w:sz w:val="28"/>
          <w:szCs w:val="28"/>
        </w:rPr>
        <w:t>муниципального района Воронежской области следующие изменения и дополнения:</w:t>
      </w:r>
    </w:p>
    <w:p w:rsidR="00A416E0" w:rsidRDefault="00A416E0" w:rsidP="00A416E0">
      <w:pPr>
        <w:ind w:firstLine="709"/>
        <w:jc w:val="both"/>
        <w:rPr>
          <w:color w:val="000000"/>
          <w:sz w:val="28"/>
          <w:szCs w:val="28"/>
        </w:rPr>
      </w:pPr>
      <w:r>
        <w:rPr>
          <w:color w:val="000000"/>
          <w:sz w:val="28"/>
          <w:szCs w:val="28"/>
        </w:rPr>
        <w:t>1.1. пункт 5 статьи 9 признать утратившим силу.</w:t>
      </w:r>
    </w:p>
    <w:p w:rsidR="00A416E0" w:rsidRPr="0094487E" w:rsidRDefault="00A416E0" w:rsidP="00A416E0">
      <w:pPr>
        <w:autoSpaceDE w:val="0"/>
        <w:autoSpaceDN w:val="0"/>
        <w:adjustRightInd w:val="0"/>
        <w:ind w:firstLine="709"/>
        <w:jc w:val="both"/>
        <w:rPr>
          <w:color w:val="000000"/>
          <w:sz w:val="28"/>
          <w:szCs w:val="28"/>
        </w:rPr>
      </w:pPr>
      <w:r>
        <w:rPr>
          <w:sz w:val="28"/>
          <w:szCs w:val="28"/>
        </w:rPr>
        <w:t>1.2</w:t>
      </w:r>
      <w:r w:rsidRPr="0094487E">
        <w:rPr>
          <w:sz w:val="28"/>
          <w:szCs w:val="28"/>
        </w:rPr>
        <w:t xml:space="preserve">. </w:t>
      </w:r>
      <w:hyperlink r:id="rId5" w:history="1">
        <w:r w:rsidRPr="0094487E">
          <w:rPr>
            <w:color w:val="000000"/>
            <w:sz w:val="28"/>
            <w:szCs w:val="28"/>
          </w:rPr>
          <w:t>часть 1 статьи 10</w:t>
        </w:r>
      </w:hyperlink>
      <w:r w:rsidRPr="0094487E">
        <w:rPr>
          <w:color w:val="000000"/>
          <w:sz w:val="28"/>
          <w:szCs w:val="28"/>
        </w:rPr>
        <w:t xml:space="preserve"> дополнить пунктом 14 следующего содержания:</w:t>
      </w:r>
    </w:p>
    <w:p w:rsidR="00A416E0" w:rsidRPr="0094487E" w:rsidRDefault="00A416E0" w:rsidP="00A416E0">
      <w:pPr>
        <w:autoSpaceDE w:val="0"/>
        <w:autoSpaceDN w:val="0"/>
        <w:adjustRightInd w:val="0"/>
        <w:ind w:firstLine="709"/>
        <w:jc w:val="both"/>
        <w:rPr>
          <w:color w:val="000000"/>
          <w:sz w:val="28"/>
          <w:szCs w:val="28"/>
        </w:rPr>
      </w:pPr>
      <w:r w:rsidRPr="0094487E">
        <w:rPr>
          <w:color w:val="000000"/>
          <w:sz w:val="28"/>
          <w:szCs w:val="28"/>
        </w:rPr>
        <w:t xml:space="preserve">«14) осуществление мероприятий в сфере профилактики правонарушений, предусмотренных Федеральным </w:t>
      </w:r>
      <w:hyperlink r:id="rId6" w:history="1">
        <w:r w:rsidRPr="0094487E">
          <w:rPr>
            <w:color w:val="000000"/>
            <w:sz w:val="28"/>
            <w:szCs w:val="28"/>
          </w:rPr>
          <w:t>законом</w:t>
        </w:r>
      </w:hyperlink>
      <w:r w:rsidRPr="0094487E">
        <w:rPr>
          <w:color w:val="000000"/>
          <w:sz w:val="28"/>
          <w:szCs w:val="28"/>
        </w:rPr>
        <w:t xml:space="preserve"> "Об основах системы профилактики правонарушений в Российской Федерации»</w:t>
      </w:r>
      <w:proofErr w:type="gramStart"/>
      <w:r w:rsidRPr="0094487E">
        <w:rPr>
          <w:color w:val="000000"/>
          <w:sz w:val="28"/>
          <w:szCs w:val="28"/>
        </w:rPr>
        <w:t>.</w:t>
      </w:r>
      <w:r>
        <w:rPr>
          <w:color w:val="000000"/>
          <w:sz w:val="28"/>
          <w:szCs w:val="28"/>
        </w:rPr>
        <w:t>»</w:t>
      </w:r>
      <w:proofErr w:type="gramEnd"/>
      <w:r>
        <w:rPr>
          <w:color w:val="000000"/>
          <w:sz w:val="28"/>
          <w:szCs w:val="28"/>
        </w:rPr>
        <w:t>.</w:t>
      </w:r>
    </w:p>
    <w:p w:rsidR="00A416E0" w:rsidRPr="00CE521E" w:rsidRDefault="00A416E0" w:rsidP="00A416E0">
      <w:pPr>
        <w:autoSpaceDE w:val="0"/>
        <w:autoSpaceDN w:val="0"/>
        <w:adjustRightInd w:val="0"/>
        <w:ind w:firstLine="709"/>
        <w:jc w:val="both"/>
        <w:rPr>
          <w:color w:val="000000"/>
          <w:sz w:val="28"/>
          <w:szCs w:val="28"/>
        </w:rPr>
      </w:pPr>
      <w:r>
        <w:rPr>
          <w:sz w:val="28"/>
          <w:szCs w:val="28"/>
        </w:rPr>
        <w:t>1.3.</w:t>
      </w:r>
      <w:r w:rsidRPr="0094487E">
        <w:rPr>
          <w:sz w:val="28"/>
          <w:szCs w:val="28"/>
        </w:rPr>
        <w:t xml:space="preserve"> </w:t>
      </w:r>
      <w:hyperlink r:id="rId7" w:history="1">
        <w:r w:rsidRPr="00CE521E">
          <w:rPr>
            <w:color w:val="000000"/>
            <w:sz w:val="28"/>
            <w:szCs w:val="28"/>
          </w:rPr>
          <w:t>пункт 1 части 3 статьи 19</w:t>
        </w:r>
      </w:hyperlink>
      <w:r w:rsidRPr="00CE521E">
        <w:rPr>
          <w:color w:val="000000"/>
          <w:sz w:val="28"/>
          <w:szCs w:val="28"/>
        </w:rPr>
        <w:t xml:space="preserve"> изложить в следующей редакции:</w:t>
      </w:r>
    </w:p>
    <w:p w:rsidR="00A416E0" w:rsidRDefault="00A416E0" w:rsidP="00A416E0">
      <w:pPr>
        <w:autoSpaceDE w:val="0"/>
        <w:autoSpaceDN w:val="0"/>
        <w:adjustRightInd w:val="0"/>
        <w:ind w:firstLine="709"/>
        <w:jc w:val="both"/>
        <w:rPr>
          <w:sz w:val="28"/>
          <w:szCs w:val="28"/>
        </w:rPr>
      </w:pPr>
      <w:proofErr w:type="gramStart"/>
      <w:r w:rsidRPr="00CE521E">
        <w:rPr>
          <w:color w:val="000000"/>
          <w:sz w:val="28"/>
          <w:szCs w:val="28"/>
        </w:rPr>
        <w:t xml:space="preserve">«1) проект Устава </w:t>
      </w:r>
      <w:r>
        <w:rPr>
          <w:color w:val="000000"/>
          <w:sz w:val="28"/>
          <w:szCs w:val="28"/>
        </w:rPr>
        <w:t>Солонецкого</w:t>
      </w:r>
      <w:r w:rsidRPr="00CE521E">
        <w:rPr>
          <w:color w:val="000000"/>
          <w:sz w:val="28"/>
          <w:szCs w:val="28"/>
        </w:rPr>
        <w:t xml:space="preserve"> сельского поселения, а также проект муниципального нормативного правового акта о внесении изменений и дополнений Устав, кроме случаев, когда в Устав вносятся изменения в форме точного воспроизведения положений </w:t>
      </w:r>
      <w:hyperlink r:id="rId8" w:history="1">
        <w:r w:rsidRPr="00CE521E">
          <w:rPr>
            <w:color w:val="000000"/>
            <w:sz w:val="28"/>
            <w:szCs w:val="28"/>
          </w:rPr>
          <w:t>Конституции</w:t>
        </w:r>
      </w:hyperlink>
      <w:r w:rsidRPr="00CE521E">
        <w:rPr>
          <w:color w:val="000000"/>
          <w:sz w:val="28"/>
          <w:szCs w:val="28"/>
        </w:rPr>
        <w:t xml:space="preserve"> Рос</w:t>
      </w:r>
      <w:r w:rsidRPr="0094487E">
        <w:rPr>
          <w:sz w:val="28"/>
          <w:szCs w:val="28"/>
        </w:rPr>
        <w:t xml:space="preserve">сийской Федерации, федеральных законов, </w:t>
      </w:r>
      <w:r w:rsidRPr="00CE521E">
        <w:rPr>
          <w:color w:val="000000"/>
          <w:sz w:val="28"/>
          <w:szCs w:val="28"/>
        </w:rPr>
        <w:t xml:space="preserve">конституции (устава) или законов </w:t>
      </w:r>
      <w:r w:rsidRPr="00692E2E">
        <w:rPr>
          <w:color w:val="000000"/>
          <w:sz w:val="28"/>
          <w:szCs w:val="28"/>
        </w:rPr>
        <w:t>Воронежской области</w:t>
      </w:r>
      <w:r w:rsidRPr="0094487E">
        <w:rPr>
          <w:sz w:val="28"/>
          <w:szCs w:val="28"/>
        </w:rPr>
        <w:t xml:space="preserve"> в целях приведения Устава в соответствие с этими нормативными правовыми актами;»;</w:t>
      </w:r>
      <w:proofErr w:type="gramEnd"/>
    </w:p>
    <w:p w:rsidR="00A416E0" w:rsidRDefault="00A416E0" w:rsidP="00A416E0">
      <w:pPr>
        <w:autoSpaceDE w:val="0"/>
        <w:autoSpaceDN w:val="0"/>
        <w:adjustRightInd w:val="0"/>
        <w:ind w:firstLine="709"/>
        <w:jc w:val="both"/>
        <w:rPr>
          <w:sz w:val="28"/>
          <w:szCs w:val="28"/>
        </w:rPr>
      </w:pPr>
      <w:r>
        <w:rPr>
          <w:sz w:val="28"/>
          <w:szCs w:val="28"/>
        </w:rPr>
        <w:t xml:space="preserve">1.4. часть 9 статьи 34 </w:t>
      </w:r>
      <w:r w:rsidRPr="0094487E">
        <w:rPr>
          <w:sz w:val="28"/>
          <w:szCs w:val="28"/>
        </w:rPr>
        <w:t>изложить в следующей редакции</w:t>
      </w:r>
      <w:r>
        <w:rPr>
          <w:sz w:val="28"/>
          <w:szCs w:val="28"/>
        </w:rPr>
        <w:t>:</w:t>
      </w:r>
    </w:p>
    <w:p w:rsidR="00A416E0" w:rsidRPr="00C764B3" w:rsidRDefault="00A416E0" w:rsidP="00A416E0">
      <w:pPr>
        <w:autoSpaceDE w:val="0"/>
        <w:autoSpaceDN w:val="0"/>
        <w:adjustRightInd w:val="0"/>
        <w:ind w:firstLine="709"/>
        <w:jc w:val="both"/>
        <w:rPr>
          <w:sz w:val="28"/>
          <w:szCs w:val="28"/>
        </w:rPr>
      </w:pPr>
      <w:r>
        <w:rPr>
          <w:sz w:val="28"/>
          <w:szCs w:val="28"/>
        </w:rPr>
        <w:t xml:space="preserve">«9. В случае досрочного прекращения полномочий главы муниципального образования либо применения к нему по решению суда мер </w:t>
      </w:r>
      <w:r>
        <w:rPr>
          <w:sz w:val="28"/>
          <w:szCs w:val="28"/>
        </w:rPr>
        <w:lastRenderedPageBreak/>
        <w:t xml:space="preserve">процессуального </w:t>
      </w:r>
      <w:r w:rsidRPr="00C764B3">
        <w:rPr>
          <w:sz w:val="28"/>
          <w:szCs w:val="28"/>
        </w:rPr>
        <w:t xml:space="preserve">принуждения в виде заключения под стражу или временного отстранения от должности Совет народных депутатов </w:t>
      </w:r>
      <w:r>
        <w:rPr>
          <w:sz w:val="28"/>
          <w:szCs w:val="28"/>
        </w:rPr>
        <w:t>Солонецкого</w:t>
      </w:r>
      <w:r w:rsidRPr="00C764B3">
        <w:rPr>
          <w:sz w:val="28"/>
          <w:szCs w:val="28"/>
        </w:rPr>
        <w:t xml:space="preserve"> сельского поселения назначает заместителя главы администрации сельского поселения </w:t>
      </w:r>
      <w:proofErr w:type="gramStart"/>
      <w:r w:rsidRPr="00C764B3">
        <w:rPr>
          <w:sz w:val="28"/>
          <w:szCs w:val="28"/>
        </w:rPr>
        <w:t>исполняющим</w:t>
      </w:r>
      <w:proofErr w:type="gramEnd"/>
      <w:r w:rsidRPr="00C764B3">
        <w:rPr>
          <w:sz w:val="28"/>
          <w:szCs w:val="28"/>
        </w:rPr>
        <w:t xml:space="preserve"> обязанности главы сельского поселения.»</w:t>
      </w:r>
    </w:p>
    <w:p w:rsidR="00A416E0" w:rsidRPr="00801F2B" w:rsidRDefault="00A416E0" w:rsidP="00A416E0">
      <w:pPr>
        <w:autoSpaceDE w:val="0"/>
        <w:autoSpaceDN w:val="0"/>
        <w:adjustRightInd w:val="0"/>
        <w:ind w:firstLine="709"/>
        <w:jc w:val="both"/>
        <w:rPr>
          <w:sz w:val="28"/>
          <w:szCs w:val="28"/>
        </w:rPr>
      </w:pPr>
      <w:r>
        <w:rPr>
          <w:sz w:val="28"/>
          <w:szCs w:val="28"/>
        </w:rPr>
        <w:t xml:space="preserve">1.5. в части 11 статьи 34 исключить </w:t>
      </w:r>
      <w:r w:rsidRPr="00801F2B">
        <w:rPr>
          <w:sz w:val="28"/>
          <w:szCs w:val="28"/>
        </w:rPr>
        <w:t>слова «</w:t>
      </w:r>
      <w:r w:rsidRPr="00801F2B">
        <w:rPr>
          <w:color w:val="000000"/>
          <w:sz w:val="28"/>
          <w:szCs w:val="28"/>
        </w:rPr>
        <w:t>, временно</w:t>
      </w:r>
      <w:r>
        <w:rPr>
          <w:color w:val="000000"/>
          <w:sz w:val="28"/>
          <w:szCs w:val="28"/>
        </w:rPr>
        <w:t>го отстранения его от должности в</w:t>
      </w:r>
      <w:r w:rsidRPr="00801F2B">
        <w:rPr>
          <w:color w:val="000000"/>
          <w:sz w:val="28"/>
          <w:szCs w:val="28"/>
        </w:rPr>
        <w:t xml:space="preserve"> случаях, установленных федеральным законодательством»</w:t>
      </w:r>
    </w:p>
    <w:p w:rsidR="00A416E0" w:rsidRDefault="00A416E0" w:rsidP="00A416E0">
      <w:pPr>
        <w:autoSpaceDE w:val="0"/>
        <w:autoSpaceDN w:val="0"/>
        <w:adjustRightInd w:val="0"/>
        <w:ind w:firstLine="709"/>
        <w:jc w:val="both"/>
        <w:rPr>
          <w:sz w:val="28"/>
          <w:szCs w:val="28"/>
        </w:rPr>
      </w:pPr>
      <w:r>
        <w:rPr>
          <w:sz w:val="28"/>
          <w:szCs w:val="28"/>
        </w:rPr>
        <w:t xml:space="preserve">1.6. </w:t>
      </w:r>
      <w:r w:rsidRPr="0094487E">
        <w:rPr>
          <w:sz w:val="28"/>
          <w:szCs w:val="28"/>
        </w:rPr>
        <w:t xml:space="preserve">абзац 2 части 3 статьи 44 изложить в следующей редакции: </w:t>
      </w:r>
    </w:p>
    <w:p w:rsidR="00A416E0" w:rsidRDefault="00A416E0" w:rsidP="00A416E0">
      <w:pPr>
        <w:autoSpaceDE w:val="0"/>
        <w:autoSpaceDN w:val="0"/>
        <w:adjustRightInd w:val="0"/>
        <w:ind w:firstLine="709"/>
        <w:jc w:val="both"/>
        <w:rPr>
          <w:rFonts w:ascii="Calibri" w:hAnsi="Calibri" w:cs="Calibri"/>
        </w:rPr>
      </w:pPr>
      <w:proofErr w:type="gramStart"/>
      <w:r w:rsidRPr="0094487E">
        <w:rPr>
          <w:sz w:val="28"/>
          <w:szCs w:val="28"/>
        </w:rPr>
        <w:t>« Не треб</w:t>
      </w:r>
      <w:r>
        <w:rPr>
          <w:sz w:val="28"/>
          <w:szCs w:val="28"/>
        </w:rPr>
        <w:t>уется официальное опубликование</w:t>
      </w:r>
      <w:r w:rsidRPr="0094487E">
        <w:rPr>
          <w:sz w:val="28"/>
          <w:szCs w:val="28"/>
        </w:rPr>
        <w:t xml:space="preserve"> порядка учета предложений по проекту муниципального правового акта о внесении изменений и дополнений в устав </w:t>
      </w:r>
      <w:r>
        <w:rPr>
          <w:color w:val="000000"/>
          <w:sz w:val="28"/>
          <w:szCs w:val="28"/>
        </w:rPr>
        <w:t>Солонецкого</w:t>
      </w:r>
      <w:r w:rsidRPr="0094487E">
        <w:rPr>
          <w:color w:val="000000"/>
          <w:sz w:val="28"/>
          <w:szCs w:val="28"/>
        </w:rPr>
        <w:t xml:space="preserve"> сельского поселения</w:t>
      </w:r>
      <w:r w:rsidRPr="0094487E">
        <w:rPr>
          <w:sz w:val="28"/>
          <w:szCs w:val="28"/>
        </w:rPr>
        <w:t xml:space="preserve">, а также порядка участия граждан в его обсуждении в случае, когда в устав </w:t>
      </w:r>
      <w:r>
        <w:rPr>
          <w:color w:val="000000"/>
          <w:sz w:val="28"/>
          <w:szCs w:val="28"/>
        </w:rPr>
        <w:t>Солонецкого</w:t>
      </w:r>
      <w:r w:rsidRPr="0094487E">
        <w:rPr>
          <w:color w:val="000000"/>
          <w:sz w:val="28"/>
          <w:szCs w:val="28"/>
        </w:rPr>
        <w:t xml:space="preserve"> сельского поселения</w:t>
      </w:r>
      <w:r w:rsidRPr="0094487E">
        <w:rPr>
          <w:sz w:val="28"/>
          <w:szCs w:val="28"/>
        </w:rPr>
        <w:t xml:space="preserve"> вносятся изменения в форме точного воспроизведения положений Конституции Российской Федерации, фед</w:t>
      </w:r>
      <w:r>
        <w:rPr>
          <w:sz w:val="28"/>
          <w:szCs w:val="28"/>
        </w:rPr>
        <w:t>еральных законов, Устава</w:t>
      </w:r>
      <w:r w:rsidRPr="0094487E">
        <w:rPr>
          <w:sz w:val="28"/>
          <w:szCs w:val="28"/>
        </w:rPr>
        <w:t xml:space="preserve"> или законов </w:t>
      </w:r>
      <w:r w:rsidRPr="00692E2E">
        <w:rPr>
          <w:color w:val="000000"/>
          <w:sz w:val="28"/>
          <w:szCs w:val="28"/>
        </w:rPr>
        <w:t>Воронежской области</w:t>
      </w:r>
      <w:r w:rsidRPr="0094487E">
        <w:rPr>
          <w:sz w:val="28"/>
          <w:szCs w:val="28"/>
        </w:rPr>
        <w:t xml:space="preserve"> в целях приведения данного устава</w:t>
      </w:r>
      <w:proofErr w:type="gramEnd"/>
      <w:r w:rsidRPr="0094487E">
        <w:rPr>
          <w:sz w:val="28"/>
          <w:szCs w:val="28"/>
        </w:rPr>
        <w:t xml:space="preserve"> в соответствие с этими нормативными правовыми актами</w:t>
      </w:r>
      <w:proofErr w:type="gramStart"/>
      <w:r w:rsidRPr="0094487E">
        <w:rPr>
          <w:sz w:val="28"/>
          <w:szCs w:val="28"/>
        </w:rPr>
        <w:t>.»;</w:t>
      </w:r>
      <w:proofErr w:type="gramEnd"/>
    </w:p>
    <w:p w:rsidR="00A416E0" w:rsidRPr="0094487E" w:rsidRDefault="00A416E0" w:rsidP="00A416E0">
      <w:pPr>
        <w:autoSpaceDE w:val="0"/>
        <w:autoSpaceDN w:val="0"/>
        <w:adjustRightInd w:val="0"/>
        <w:ind w:firstLine="709"/>
        <w:jc w:val="both"/>
        <w:rPr>
          <w:sz w:val="28"/>
          <w:szCs w:val="28"/>
        </w:rPr>
      </w:pPr>
      <w:r>
        <w:rPr>
          <w:sz w:val="28"/>
          <w:szCs w:val="28"/>
        </w:rPr>
        <w:t xml:space="preserve">1.7. </w:t>
      </w:r>
      <w:r w:rsidRPr="0094487E">
        <w:rPr>
          <w:sz w:val="28"/>
          <w:szCs w:val="28"/>
        </w:rPr>
        <w:t xml:space="preserve">статью 44 </w:t>
      </w:r>
      <w:hyperlink r:id="rId9" w:history="1">
        <w:r w:rsidRPr="0094487E">
          <w:rPr>
            <w:sz w:val="28"/>
            <w:szCs w:val="28"/>
          </w:rPr>
          <w:t>дополнить</w:t>
        </w:r>
      </w:hyperlink>
      <w:r w:rsidRPr="0094487E">
        <w:rPr>
          <w:sz w:val="28"/>
          <w:szCs w:val="28"/>
        </w:rPr>
        <w:t xml:space="preserve"> пунктом 10 следующего содержания:</w:t>
      </w:r>
    </w:p>
    <w:p w:rsidR="00A416E0" w:rsidRDefault="00A416E0" w:rsidP="00A416E0">
      <w:pPr>
        <w:autoSpaceDE w:val="0"/>
        <w:autoSpaceDN w:val="0"/>
        <w:adjustRightInd w:val="0"/>
        <w:ind w:firstLine="709"/>
        <w:jc w:val="both"/>
        <w:rPr>
          <w:sz w:val="28"/>
          <w:szCs w:val="28"/>
        </w:rPr>
      </w:pPr>
      <w:r w:rsidRPr="0094487E">
        <w:rPr>
          <w:sz w:val="28"/>
          <w:szCs w:val="28"/>
        </w:rPr>
        <w:t xml:space="preserve">«10. Приведение устава </w:t>
      </w:r>
      <w:r>
        <w:rPr>
          <w:sz w:val="28"/>
          <w:szCs w:val="28"/>
        </w:rPr>
        <w:t>Солонецкого</w:t>
      </w:r>
      <w:r w:rsidRPr="0094487E">
        <w:rPr>
          <w:sz w:val="28"/>
          <w:szCs w:val="28"/>
        </w:rPr>
        <w:t xml:space="preserve"> сельского поселения в соответствие с федеральным законом, законом </w:t>
      </w:r>
      <w:r w:rsidRPr="00692E2E">
        <w:rPr>
          <w:color w:val="000000"/>
          <w:sz w:val="28"/>
          <w:szCs w:val="28"/>
        </w:rPr>
        <w:t>Воронежской области</w:t>
      </w:r>
      <w:r w:rsidRPr="0094487E">
        <w:rPr>
          <w:sz w:val="28"/>
          <w:szCs w:val="28"/>
        </w:rPr>
        <w:t xml:space="preserve"> осуществляется в установленный этими законодательными актами срок. В случае</w:t>
      </w:r>
      <w:proofErr w:type="gramStart"/>
      <w:r w:rsidRPr="0094487E">
        <w:rPr>
          <w:sz w:val="28"/>
          <w:szCs w:val="28"/>
        </w:rPr>
        <w:t>,</w:t>
      </w:r>
      <w:proofErr w:type="gramEnd"/>
      <w:r w:rsidRPr="0094487E">
        <w:rPr>
          <w:sz w:val="28"/>
          <w:szCs w:val="28"/>
        </w:rPr>
        <w:t xml:space="preserve"> если федеральным законом, законом </w:t>
      </w:r>
      <w:r w:rsidRPr="00692E2E">
        <w:rPr>
          <w:color w:val="000000"/>
          <w:sz w:val="28"/>
          <w:szCs w:val="28"/>
        </w:rPr>
        <w:t>Воронежской области</w:t>
      </w:r>
      <w:r w:rsidRPr="0094487E">
        <w:rPr>
          <w:sz w:val="28"/>
          <w:szCs w:val="28"/>
        </w:rPr>
        <w:t xml:space="preserve"> указанный срок не установлен, срок приведения устава </w:t>
      </w:r>
      <w:r>
        <w:rPr>
          <w:sz w:val="28"/>
          <w:szCs w:val="28"/>
        </w:rPr>
        <w:t>Солонецкого</w:t>
      </w:r>
      <w:r w:rsidRPr="0094487E">
        <w:rPr>
          <w:sz w:val="28"/>
          <w:szCs w:val="28"/>
        </w:rPr>
        <w:t xml:space="preserve"> сельского поселения в соответствие с федеральным законом, законом </w:t>
      </w:r>
      <w:r w:rsidRPr="00692E2E">
        <w:rPr>
          <w:color w:val="000000"/>
          <w:sz w:val="28"/>
          <w:szCs w:val="28"/>
        </w:rPr>
        <w:t>Воронежской области</w:t>
      </w:r>
      <w:r w:rsidRPr="0094487E">
        <w:rPr>
          <w:sz w:val="28"/>
          <w:szCs w:val="28"/>
        </w:rPr>
        <w:t xml:space="preserve"> определяется с учетом даты вступления в силу соответствующего федерального закона, закона </w:t>
      </w:r>
      <w:r w:rsidRPr="00692E2E">
        <w:rPr>
          <w:color w:val="000000"/>
          <w:sz w:val="28"/>
          <w:szCs w:val="28"/>
        </w:rPr>
        <w:t>Воронежской области</w:t>
      </w:r>
      <w:r w:rsidRPr="0094487E">
        <w:rPr>
          <w:sz w:val="28"/>
          <w:szCs w:val="28"/>
        </w:rPr>
        <w:t xml:space="preserve">,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Pr>
          <w:sz w:val="28"/>
          <w:szCs w:val="28"/>
        </w:rPr>
        <w:t>Солонецкого</w:t>
      </w:r>
      <w:r w:rsidRPr="0094487E">
        <w:rPr>
          <w:sz w:val="28"/>
          <w:szCs w:val="28"/>
        </w:rPr>
        <w:t xml:space="preserve"> сельского поселения, учета предложений граждан по нему, периодичности заседаний </w:t>
      </w:r>
      <w:r>
        <w:rPr>
          <w:sz w:val="28"/>
          <w:szCs w:val="28"/>
        </w:rPr>
        <w:t>Совета народных депутатов</w:t>
      </w:r>
      <w:r w:rsidRPr="009906A5">
        <w:rPr>
          <w:sz w:val="28"/>
          <w:szCs w:val="28"/>
        </w:rPr>
        <w:t xml:space="preserve"> </w:t>
      </w:r>
      <w:r>
        <w:rPr>
          <w:sz w:val="28"/>
          <w:szCs w:val="28"/>
        </w:rPr>
        <w:t>Солонецкого</w:t>
      </w:r>
      <w:r w:rsidRPr="0094487E">
        <w:rPr>
          <w:sz w:val="28"/>
          <w:szCs w:val="28"/>
        </w:rPr>
        <w:t xml:space="preserve"> сельского</w:t>
      </w:r>
      <w:r>
        <w:rPr>
          <w:sz w:val="28"/>
          <w:szCs w:val="28"/>
        </w:rPr>
        <w:t xml:space="preserve"> поселения</w:t>
      </w:r>
      <w:r w:rsidRPr="0094487E">
        <w:rPr>
          <w:sz w:val="28"/>
          <w:szCs w:val="28"/>
        </w:rPr>
        <w:t>, сроков государственной регистрации и официального опубликования такого муниципального правового акта и, как правило, не д</w:t>
      </w:r>
      <w:r>
        <w:rPr>
          <w:sz w:val="28"/>
          <w:szCs w:val="28"/>
        </w:rPr>
        <w:t>олжен превышать шесть месяцев</w:t>
      </w:r>
      <w:proofErr w:type="gramStart"/>
      <w:r>
        <w:rPr>
          <w:sz w:val="28"/>
          <w:szCs w:val="28"/>
        </w:rPr>
        <w:t>.»;</w:t>
      </w:r>
      <w:proofErr w:type="gramEnd"/>
    </w:p>
    <w:p w:rsidR="00A416E0" w:rsidRPr="008513CF" w:rsidRDefault="00A416E0" w:rsidP="00A416E0">
      <w:pPr>
        <w:autoSpaceDE w:val="0"/>
        <w:autoSpaceDN w:val="0"/>
        <w:adjustRightInd w:val="0"/>
        <w:ind w:firstLine="709"/>
        <w:jc w:val="both"/>
        <w:rPr>
          <w:color w:val="000000"/>
          <w:sz w:val="28"/>
          <w:szCs w:val="28"/>
        </w:rPr>
      </w:pPr>
      <w:r w:rsidRPr="0094487E">
        <w:rPr>
          <w:sz w:val="28"/>
          <w:szCs w:val="28"/>
        </w:rPr>
        <w:t>1.</w:t>
      </w:r>
      <w:r>
        <w:rPr>
          <w:sz w:val="28"/>
          <w:szCs w:val="28"/>
        </w:rPr>
        <w:t>8.</w:t>
      </w:r>
      <w:r w:rsidRPr="00CE521E">
        <w:rPr>
          <w:color w:val="000000"/>
          <w:sz w:val="28"/>
          <w:szCs w:val="28"/>
        </w:rPr>
        <w:t xml:space="preserve"> </w:t>
      </w:r>
      <w:r>
        <w:rPr>
          <w:color w:val="000000"/>
          <w:sz w:val="28"/>
          <w:szCs w:val="28"/>
        </w:rPr>
        <w:t>в</w:t>
      </w:r>
      <w:r w:rsidRPr="0094487E">
        <w:rPr>
          <w:color w:val="000000"/>
          <w:sz w:val="28"/>
          <w:szCs w:val="28"/>
        </w:rPr>
        <w:t xml:space="preserve">нести в </w:t>
      </w:r>
      <w:hyperlink r:id="rId10" w:history="1">
        <w:r w:rsidRPr="0094487E">
          <w:rPr>
            <w:color w:val="000000"/>
            <w:sz w:val="28"/>
            <w:szCs w:val="28"/>
          </w:rPr>
          <w:t xml:space="preserve">пункт 2 части 1 статьи </w:t>
        </w:r>
      </w:hyperlink>
      <w:r>
        <w:rPr>
          <w:color w:val="000000"/>
          <w:sz w:val="28"/>
          <w:szCs w:val="28"/>
        </w:rPr>
        <w:t>63</w:t>
      </w:r>
      <w:r w:rsidRPr="0094487E">
        <w:rPr>
          <w:color w:val="000000"/>
          <w:sz w:val="28"/>
          <w:szCs w:val="28"/>
        </w:rPr>
        <w:t xml:space="preserve"> изменение, заменив слова «нецелевое расходование субвенций из федерального бюджета или бюджета Воронежской области»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8513CF">
        <w:rPr>
          <w:color w:val="000000"/>
          <w:sz w:val="28"/>
          <w:szCs w:val="28"/>
        </w:rPr>
        <w:t xml:space="preserve">системы </w:t>
      </w:r>
      <w:r w:rsidRPr="008513CF">
        <w:rPr>
          <w:sz w:val="28"/>
          <w:szCs w:val="28"/>
        </w:rPr>
        <w:t>Российской Федерации</w:t>
      </w:r>
      <w:proofErr w:type="gramStart"/>
      <w:r>
        <w:rPr>
          <w:sz w:val="28"/>
          <w:szCs w:val="28"/>
        </w:rPr>
        <w:t>.</w:t>
      </w:r>
      <w:r w:rsidRPr="008513CF">
        <w:rPr>
          <w:color w:val="000000"/>
          <w:sz w:val="28"/>
          <w:szCs w:val="28"/>
        </w:rPr>
        <w:t>»</w:t>
      </w:r>
      <w:r>
        <w:rPr>
          <w:sz w:val="28"/>
          <w:szCs w:val="28"/>
        </w:rPr>
        <w:t>.</w:t>
      </w:r>
      <w:proofErr w:type="gramEnd"/>
    </w:p>
    <w:p w:rsidR="00A416E0" w:rsidRPr="009C4D6E" w:rsidRDefault="00A416E0" w:rsidP="00A416E0">
      <w:pPr>
        <w:autoSpaceDE w:val="0"/>
        <w:autoSpaceDN w:val="0"/>
        <w:adjustRightInd w:val="0"/>
        <w:ind w:firstLine="709"/>
        <w:jc w:val="both"/>
        <w:outlineLvl w:val="0"/>
        <w:rPr>
          <w:sz w:val="28"/>
          <w:szCs w:val="28"/>
        </w:rPr>
      </w:pPr>
      <w:r w:rsidRPr="009C4D6E">
        <w:rPr>
          <w:sz w:val="28"/>
          <w:szCs w:val="28"/>
        </w:rPr>
        <w:t xml:space="preserve">2. Представить настоящее решение для государственной регистрации изменений и дополнений в Устав </w:t>
      </w:r>
      <w:r>
        <w:rPr>
          <w:sz w:val="28"/>
          <w:szCs w:val="28"/>
        </w:rPr>
        <w:t>Солонецкого</w:t>
      </w:r>
      <w:r w:rsidRPr="009C4D6E">
        <w:rPr>
          <w:sz w:val="28"/>
          <w:szCs w:val="28"/>
        </w:rPr>
        <w:t xml:space="preserve"> сельского поселения в </w:t>
      </w:r>
      <w:r>
        <w:rPr>
          <w:sz w:val="28"/>
          <w:szCs w:val="28"/>
        </w:rPr>
        <w:lastRenderedPageBreak/>
        <w:t>У</w:t>
      </w:r>
      <w:r w:rsidRPr="009C4D6E">
        <w:rPr>
          <w:color w:val="000000"/>
          <w:sz w:val="28"/>
          <w:szCs w:val="28"/>
        </w:rPr>
        <w:t>правление Министерства юстиции Российской Федерации по Воронежской области</w:t>
      </w:r>
      <w:r w:rsidRPr="009C4D6E">
        <w:rPr>
          <w:sz w:val="28"/>
          <w:szCs w:val="28"/>
        </w:rPr>
        <w:t>.</w:t>
      </w:r>
    </w:p>
    <w:p w:rsidR="00A416E0" w:rsidRDefault="00A416E0" w:rsidP="00A416E0">
      <w:pPr>
        <w:ind w:firstLine="709"/>
        <w:jc w:val="both"/>
        <w:rPr>
          <w:sz w:val="28"/>
          <w:szCs w:val="28"/>
        </w:rPr>
      </w:pPr>
      <w:r w:rsidRPr="009C4D6E">
        <w:rPr>
          <w:sz w:val="28"/>
          <w:szCs w:val="28"/>
        </w:rPr>
        <w:t xml:space="preserve">3. Настоящее решение подлежит официальному опубликованию после его государственной регистрации в </w:t>
      </w:r>
      <w:r>
        <w:rPr>
          <w:sz w:val="28"/>
          <w:szCs w:val="28"/>
        </w:rPr>
        <w:t>У</w:t>
      </w:r>
      <w:r>
        <w:rPr>
          <w:color w:val="000000"/>
          <w:sz w:val="28"/>
          <w:szCs w:val="28"/>
        </w:rPr>
        <w:t>правлении</w:t>
      </w:r>
      <w:r w:rsidRPr="009C4D6E">
        <w:rPr>
          <w:color w:val="000000"/>
          <w:sz w:val="28"/>
          <w:szCs w:val="28"/>
        </w:rPr>
        <w:t xml:space="preserve"> Министерства юстиции Российской Федерации по Воронежской области</w:t>
      </w:r>
      <w:r w:rsidRPr="009C4D6E">
        <w:rPr>
          <w:sz w:val="28"/>
          <w:szCs w:val="28"/>
        </w:rPr>
        <w:t xml:space="preserve"> и вступает в силу после его официального опубликования.</w:t>
      </w:r>
    </w:p>
    <w:p w:rsidR="00A416E0" w:rsidRDefault="00A416E0" w:rsidP="00A416E0">
      <w:pPr>
        <w:ind w:firstLine="709"/>
        <w:jc w:val="both"/>
        <w:rPr>
          <w:sz w:val="28"/>
          <w:szCs w:val="28"/>
        </w:rPr>
      </w:pPr>
      <w:bookmarkStart w:id="0" w:name="_GoBack"/>
      <w:bookmarkEnd w:id="0"/>
    </w:p>
    <w:p w:rsidR="00A416E0" w:rsidRDefault="00A416E0" w:rsidP="00A416E0">
      <w:pPr>
        <w:ind w:firstLine="709"/>
        <w:jc w:val="both"/>
        <w:rPr>
          <w:sz w:val="28"/>
          <w:szCs w:val="28"/>
        </w:rPr>
      </w:pPr>
    </w:p>
    <w:p w:rsidR="00A416E0" w:rsidRDefault="00A416E0" w:rsidP="00A416E0">
      <w:pPr>
        <w:ind w:firstLine="709"/>
        <w:jc w:val="both"/>
        <w:rPr>
          <w:sz w:val="28"/>
          <w:szCs w:val="28"/>
        </w:rPr>
      </w:pPr>
    </w:p>
    <w:tbl>
      <w:tblPr>
        <w:tblW w:w="0" w:type="auto"/>
        <w:tblLook w:val="04A0" w:firstRow="1" w:lastRow="0" w:firstColumn="1" w:lastColumn="0" w:noHBand="0" w:noVBand="1"/>
      </w:tblPr>
      <w:tblGrid>
        <w:gridCol w:w="3218"/>
        <w:gridCol w:w="3143"/>
        <w:gridCol w:w="3209"/>
      </w:tblGrid>
      <w:tr w:rsidR="005503FE" w:rsidTr="005503FE">
        <w:trPr>
          <w:trHeight w:val="1301"/>
        </w:trPr>
        <w:tc>
          <w:tcPr>
            <w:tcW w:w="3284" w:type="dxa"/>
            <w:hideMark/>
          </w:tcPr>
          <w:p w:rsidR="005503FE" w:rsidRDefault="005503FE">
            <w:pPr>
              <w:rPr>
                <w:sz w:val="28"/>
                <w:szCs w:val="28"/>
              </w:rPr>
            </w:pPr>
            <w:r>
              <w:rPr>
                <w:sz w:val="28"/>
                <w:szCs w:val="28"/>
              </w:rPr>
              <w:t>Председатель Совета народных депутатов</w:t>
            </w:r>
          </w:p>
          <w:p w:rsidR="005503FE" w:rsidRDefault="005503FE">
            <w:pPr>
              <w:spacing w:line="276" w:lineRule="auto"/>
              <w:jc w:val="both"/>
              <w:rPr>
                <w:sz w:val="28"/>
                <w:szCs w:val="28"/>
                <w:lang w:eastAsia="en-US"/>
              </w:rPr>
            </w:pPr>
            <w:r>
              <w:rPr>
                <w:sz w:val="28"/>
                <w:szCs w:val="28"/>
              </w:rPr>
              <w:t>Солонецкого сельского поселения</w:t>
            </w:r>
          </w:p>
        </w:tc>
        <w:tc>
          <w:tcPr>
            <w:tcW w:w="3285" w:type="dxa"/>
          </w:tcPr>
          <w:p w:rsidR="005503FE" w:rsidRDefault="005503FE">
            <w:pPr>
              <w:spacing w:line="276" w:lineRule="auto"/>
              <w:jc w:val="both"/>
              <w:rPr>
                <w:sz w:val="28"/>
                <w:szCs w:val="28"/>
                <w:lang w:eastAsia="en-US"/>
              </w:rPr>
            </w:pPr>
          </w:p>
        </w:tc>
        <w:tc>
          <w:tcPr>
            <w:tcW w:w="3285" w:type="dxa"/>
          </w:tcPr>
          <w:p w:rsidR="005503FE" w:rsidRDefault="005503FE">
            <w:pPr>
              <w:ind w:firstLine="709"/>
              <w:rPr>
                <w:sz w:val="28"/>
                <w:szCs w:val="28"/>
              </w:rPr>
            </w:pPr>
          </w:p>
          <w:p w:rsidR="005503FE" w:rsidRDefault="005503FE">
            <w:pPr>
              <w:ind w:firstLine="709"/>
              <w:rPr>
                <w:rFonts w:eastAsiaTheme="minorHAnsi"/>
                <w:sz w:val="28"/>
                <w:szCs w:val="28"/>
              </w:rPr>
            </w:pPr>
          </w:p>
          <w:p w:rsidR="005503FE" w:rsidRDefault="005503FE">
            <w:pPr>
              <w:ind w:firstLine="709"/>
              <w:rPr>
                <w:sz w:val="28"/>
                <w:szCs w:val="28"/>
              </w:rPr>
            </w:pPr>
          </w:p>
          <w:p w:rsidR="005503FE" w:rsidRDefault="005503FE">
            <w:pPr>
              <w:ind w:firstLine="709"/>
              <w:rPr>
                <w:sz w:val="28"/>
                <w:szCs w:val="28"/>
              </w:rPr>
            </w:pPr>
            <w:r>
              <w:rPr>
                <w:sz w:val="28"/>
                <w:szCs w:val="28"/>
              </w:rPr>
              <w:t>Подлесных В.А.</w:t>
            </w:r>
          </w:p>
          <w:p w:rsidR="005503FE" w:rsidRDefault="005503FE">
            <w:pPr>
              <w:spacing w:line="276" w:lineRule="auto"/>
              <w:jc w:val="both"/>
              <w:rPr>
                <w:sz w:val="28"/>
                <w:szCs w:val="28"/>
                <w:lang w:eastAsia="en-US"/>
              </w:rPr>
            </w:pPr>
          </w:p>
        </w:tc>
      </w:tr>
      <w:tr w:rsidR="005503FE" w:rsidTr="005503FE">
        <w:tc>
          <w:tcPr>
            <w:tcW w:w="3284" w:type="dxa"/>
            <w:hideMark/>
          </w:tcPr>
          <w:p w:rsidR="005503FE" w:rsidRDefault="005503FE">
            <w:pPr>
              <w:rPr>
                <w:sz w:val="28"/>
                <w:szCs w:val="28"/>
              </w:rPr>
            </w:pPr>
            <w:r>
              <w:rPr>
                <w:sz w:val="28"/>
                <w:szCs w:val="28"/>
              </w:rPr>
              <w:t>Глава Солонецкого</w:t>
            </w:r>
          </w:p>
          <w:p w:rsidR="005503FE" w:rsidRDefault="005503FE">
            <w:pPr>
              <w:spacing w:line="276" w:lineRule="auto"/>
              <w:jc w:val="both"/>
              <w:rPr>
                <w:sz w:val="28"/>
                <w:szCs w:val="28"/>
                <w:lang w:eastAsia="en-US"/>
              </w:rPr>
            </w:pPr>
            <w:r>
              <w:rPr>
                <w:sz w:val="28"/>
                <w:szCs w:val="28"/>
              </w:rPr>
              <w:t>сельского поселения</w:t>
            </w:r>
          </w:p>
        </w:tc>
        <w:tc>
          <w:tcPr>
            <w:tcW w:w="3285" w:type="dxa"/>
          </w:tcPr>
          <w:p w:rsidR="005503FE" w:rsidRDefault="005503FE">
            <w:pPr>
              <w:spacing w:line="276" w:lineRule="auto"/>
              <w:jc w:val="both"/>
              <w:rPr>
                <w:sz w:val="28"/>
                <w:szCs w:val="28"/>
                <w:lang w:eastAsia="en-US"/>
              </w:rPr>
            </w:pPr>
          </w:p>
        </w:tc>
        <w:tc>
          <w:tcPr>
            <w:tcW w:w="3285" w:type="dxa"/>
          </w:tcPr>
          <w:p w:rsidR="005503FE" w:rsidRDefault="005503FE">
            <w:pPr>
              <w:ind w:firstLine="709"/>
              <w:rPr>
                <w:sz w:val="28"/>
                <w:szCs w:val="28"/>
              </w:rPr>
            </w:pPr>
          </w:p>
          <w:p w:rsidR="005503FE" w:rsidRDefault="005503FE">
            <w:pPr>
              <w:ind w:firstLine="709"/>
              <w:rPr>
                <w:rFonts w:eastAsiaTheme="minorHAnsi"/>
                <w:sz w:val="28"/>
                <w:szCs w:val="28"/>
              </w:rPr>
            </w:pPr>
            <w:r>
              <w:rPr>
                <w:sz w:val="28"/>
                <w:szCs w:val="28"/>
              </w:rPr>
              <w:t>Саломатина Г.В.</w:t>
            </w:r>
          </w:p>
          <w:p w:rsidR="005503FE" w:rsidRDefault="005503FE">
            <w:pPr>
              <w:spacing w:line="276" w:lineRule="auto"/>
              <w:ind w:firstLine="709"/>
              <w:jc w:val="both"/>
              <w:rPr>
                <w:sz w:val="28"/>
                <w:szCs w:val="28"/>
                <w:lang w:eastAsia="en-US"/>
              </w:rPr>
            </w:pPr>
          </w:p>
        </w:tc>
      </w:tr>
    </w:tbl>
    <w:p w:rsidR="005503FE" w:rsidRDefault="005503FE" w:rsidP="005503FE">
      <w:pPr>
        <w:rPr>
          <w:rFonts w:asciiTheme="minorHAnsi" w:hAnsiTheme="minorHAnsi" w:cstheme="minorBidi"/>
          <w:sz w:val="22"/>
          <w:szCs w:val="22"/>
          <w:lang w:eastAsia="en-US"/>
        </w:rPr>
      </w:pPr>
    </w:p>
    <w:p w:rsidR="00A416E0" w:rsidRDefault="00A416E0" w:rsidP="00A416E0">
      <w:pPr>
        <w:rPr>
          <w:sz w:val="28"/>
          <w:szCs w:val="28"/>
        </w:rPr>
      </w:pPr>
    </w:p>
    <w:sectPr w:rsidR="00A416E0" w:rsidSect="005503FE">
      <w:pgSz w:w="11906" w:h="16838" w:code="9"/>
      <w:pgMar w:top="1134" w:right="567" w:bottom="1701" w:left="1985"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E0"/>
    <w:rsid w:val="000112C3"/>
    <w:rsid w:val="002036DF"/>
    <w:rsid w:val="002F1DF8"/>
    <w:rsid w:val="004659D1"/>
    <w:rsid w:val="005503FE"/>
    <w:rsid w:val="00564888"/>
    <w:rsid w:val="005E1286"/>
    <w:rsid w:val="007C0935"/>
    <w:rsid w:val="007E39DF"/>
    <w:rsid w:val="00A416E0"/>
    <w:rsid w:val="00AD1FAB"/>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E0"/>
    <w:pPr>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E0"/>
    <w:pPr>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3438B7B5D324AF8E4F6864978726F1EE2DC8143C15720AA4D6Am2S3N" TargetMode="External"/><Relationship Id="rId3" Type="http://schemas.openxmlformats.org/officeDocument/2006/relationships/settings" Target="settings.xml"/><Relationship Id="rId7" Type="http://schemas.openxmlformats.org/officeDocument/2006/relationships/hyperlink" Target="consultantplus://offline/ref=6373438B7B5D324AF8E4F6864978726F1EEAD28C4E9F0022FB1864266C36A5B7CDE0C31400m9S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A9DC0F1DC7592717304EAF30B6269B5F65533F49BFF3BFDCE33A5A2D9FAx2M" TargetMode="External"/><Relationship Id="rId11" Type="http://schemas.openxmlformats.org/officeDocument/2006/relationships/fontTable" Target="fontTable.xml"/><Relationship Id="rId5" Type="http://schemas.openxmlformats.org/officeDocument/2006/relationships/hyperlink" Target="consultantplus://offline/ref=9A9DC0F1DC7592717304EAF30B6269B5F65532F49CF13BFDCE33A5A2D9A23F6ABC62276438F0x0M" TargetMode="External"/><Relationship Id="rId10" Type="http://schemas.openxmlformats.org/officeDocument/2006/relationships/hyperlink" Target="consultantplus://offline/ref=D1E7B9E1976EA55E678CB74ECFB5C3EA41EBE944A60467F6DAB00BABC9F59A5BA25DFAF0A189CC1BT2s1K" TargetMode="External"/><Relationship Id="rId4" Type="http://schemas.openxmlformats.org/officeDocument/2006/relationships/webSettings" Target="webSettings.xml"/><Relationship Id="rId9" Type="http://schemas.openxmlformats.org/officeDocument/2006/relationships/hyperlink" Target="consultantplus://offline/ref=9BBC5195CA932D0268BE78CB1EBBB8DFF80B3A12967BB8448434093B369B8D5F53CCB3635C4E5558R3V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cp:lastPrinted>2018-04-16T12:48:00Z</cp:lastPrinted>
  <dcterms:created xsi:type="dcterms:W3CDTF">2017-04-28T07:17:00Z</dcterms:created>
  <dcterms:modified xsi:type="dcterms:W3CDTF">2018-04-16T12:48:00Z</dcterms:modified>
</cp:coreProperties>
</file>