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60042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38B4C83B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СОЛОНЕЦКОГО СЕЛЬСКОГО ПОСЕЛЕНИЯ</w:t>
      </w:r>
    </w:p>
    <w:p w14:paraId="0A725AA0" w14:textId="152A6914" w:rsidR="00537B56" w:rsidRDefault="004D6800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ВРОБЬЁВСКОГО</w:t>
      </w:r>
      <w:r w:rsidR="00537B56">
        <w:rPr>
          <w:b/>
          <w:color w:val="000000"/>
          <w:sz w:val="32"/>
          <w:szCs w:val="32"/>
        </w:rPr>
        <w:t xml:space="preserve"> МУНИЦИПАЛЬНОГО РАЙОНА</w:t>
      </w:r>
    </w:p>
    <w:p w14:paraId="600B61C6" w14:textId="77777777" w:rsidR="00537B56" w:rsidRDefault="00537B56" w:rsidP="00537B56">
      <w:pPr>
        <w:pStyle w:val="a3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ВОРОНЕЖСКОЙ ОБЛАСТИ</w:t>
      </w:r>
    </w:p>
    <w:p w14:paraId="2FB2C4DE" w14:textId="77777777" w:rsidR="00537B56" w:rsidRDefault="00537B56" w:rsidP="00537B56">
      <w:pPr>
        <w:pStyle w:val="a3"/>
        <w:jc w:val="center"/>
        <w:rPr>
          <w:b/>
          <w:sz w:val="36"/>
          <w:szCs w:val="36"/>
        </w:rPr>
      </w:pPr>
    </w:p>
    <w:p w14:paraId="78374D9D" w14:textId="77777777" w:rsidR="00537B56" w:rsidRDefault="00537B56" w:rsidP="00537B56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7CA97F7C" w14:textId="77777777" w:rsidR="00537B56" w:rsidRDefault="00537B56" w:rsidP="00537B56">
      <w:pPr>
        <w:rPr>
          <w:sz w:val="28"/>
          <w:szCs w:val="28"/>
          <w:u w:val="single"/>
        </w:rPr>
      </w:pPr>
    </w:p>
    <w:p w14:paraId="0D8CB734" w14:textId="72CC727D" w:rsidR="00537B56" w:rsidRPr="00147B64" w:rsidRDefault="00537B56" w:rsidP="00537B56">
      <w:pPr>
        <w:rPr>
          <w:u w:val="single"/>
        </w:rPr>
      </w:pPr>
      <w:r w:rsidRPr="00147B64">
        <w:rPr>
          <w:sz w:val="28"/>
          <w:szCs w:val="28"/>
          <w:u w:val="single"/>
        </w:rPr>
        <w:t xml:space="preserve">От   </w:t>
      </w:r>
      <w:r w:rsidR="00147B64">
        <w:rPr>
          <w:sz w:val="28"/>
          <w:szCs w:val="28"/>
          <w:u w:val="single"/>
        </w:rPr>
        <w:t>27 марта  2024</w:t>
      </w:r>
      <w:r w:rsidRPr="00147B64">
        <w:rPr>
          <w:sz w:val="28"/>
          <w:szCs w:val="28"/>
          <w:u w:val="single"/>
        </w:rPr>
        <w:t xml:space="preserve">г.  № </w:t>
      </w:r>
      <w:r w:rsidRPr="00147B64">
        <w:rPr>
          <w:u w:val="single"/>
        </w:rPr>
        <w:t xml:space="preserve"> </w:t>
      </w:r>
      <w:r w:rsidR="0063373C">
        <w:rPr>
          <w:sz w:val="28"/>
          <w:szCs w:val="28"/>
          <w:u w:val="single"/>
        </w:rPr>
        <w:t>17</w:t>
      </w:r>
      <w:bookmarkStart w:id="0" w:name="_GoBack"/>
      <w:bookmarkEnd w:id="0"/>
      <w:r w:rsidRPr="00147B64">
        <w:rPr>
          <w:u w:val="single"/>
        </w:rPr>
        <w:t xml:space="preserve">       </w:t>
      </w:r>
    </w:p>
    <w:p w14:paraId="6A5D02CE" w14:textId="77777777" w:rsidR="00537B56" w:rsidRDefault="00537B56" w:rsidP="00537B56">
      <w:r>
        <w:t xml:space="preserve">               с. Солонцы</w:t>
      </w:r>
    </w:p>
    <w:p w14:paraId="0D418C87" w14:textId="0897D672" w:rsidR="00537B56" w:rsidRDefault="00537B56" w:rsidP="00537B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444579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</w:t>
      </w:r>
    </w:p>
    <w:p w14:paraId="26B8DBE7" w14:textId="77777777" w:rsidR="00537B56" w:rsidRDefault="00537B56" w:rsidP="00537B56">
      <w:pPr>
        <w:spacing w:before="100" w:before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п о с т а н о в л я е т:</w:t>
      </w:r>
    </w:p>
    <w:p w14:paraId="1CD903FD" w14:textId="397BDD4B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от 03.02.2023 г. № 10 </w:t>
      </w:r>
      <w:r>
        <w:rPr>
          <w:rStyle w:val="a4"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» следующие изменения: </w:t>
      </w:r>
    </w:p>
    <w:p w14:paraId="4C7AB6EF" w14:textId="09B8C57D" w:rsidR="00537B56" w:rsidRDefault="00537B56" w:rsidP="00537B56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Паспорте муниципальной программы «Муниципальное управление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C561DB">
        <w:rPr>
          <w:sz w:val="28"/>
          <w:szCs w:val="28"/>
        </w:rPr>
        <w:t>Вробье</w:t>
      </w:r>
      <w:r w:rsidR="004D6800"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области» строку «Объемы и источники финансирования муниципальной программы» изложить в следующей редакции:</w:t>
      </w:r>
    </w:p>
    <w:p w14:paraId="1AC8C73E" w14:textId="77777777" w:rsidR="00537B56" w:rsidRDefault="00537B56" w:rsidP="00537B56">
      <w:pPr>
        <w:spacing w:before="100" w:beforeAutospacing="1"/>
        <w:jc w:val="both"/>
        <w:rPr>
          <w:color w:val="FF0000"/>
          <w:sz w:val="28"/>
          <w:szCs w:val="28"/>
        </w:rPr>
      </w:pP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4393"/>
        <w:gridCol w:w="5327"/>
      </w:tblGrid>
      <w:tr w:rsidR="00537B56" w14:paraId="69E8CE88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239055E4" w14:textId="77777777" w:rsidR="00537B56" w:rsidRDefault="00537B56">
            <w:pPr>
              <w:spacing w:before="100" w:beforeAutospacing="1" w:after="100" w:afterAutospacing="1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14:paraId="733BC06D" w14:textId="0BBEB740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муниципальной программы составляет </w:t>
            </w:r>
            <w:r w:rsidR="007B449E">
              <w:rPr>
                <w:b/>
                <w:sz w:val="24"/>
                <w:szCs w:val="24"/>
                <w:lang w:eastAsia="en-US"/>
              </w:rPr>
              <w:t>22193,3</w:t>
            </w:r>
            <w:r>
              <w:rPr>
                <w:b/>
                <w:sz w:val="24"/>
                <w:szCs w:val="24"/>
                <w:lang w:eastAsia="en-US"/>
              </w:rPr>
              <w:t xml:space="preserve">  тыс. руб</w:t>
            </w:r>
            <w:r>
              <w:rPr>
                <w:sz w:val="24"/>
                <w:szCs w:val="24"/>
                <w:lang w:eastAsia="en-US"/>
              </w:rPr>
              <w:t xml:space="preserve">., в том числе </w:t>
            </w:r>
          </w:p>
          <w:p w14:paraId="56520311" w14:textId="5094BC8D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 средства федерального бюджета – </w:t>
            </w:r>
            <w:r w:rsidR="007B449E">
              <w:rPr>
                <w:b/>
                <w:sz w:val="24"/>
                <w:szCs w:val="24"/>
                <w:lang w:eastAsia="en-US"/>
              </w:rPr>
              <w:t>997,8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234C8B8E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средства областного бюджета –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 руб., </w:t>
            </w:r>
          </w:p>
          <w:p w14:paraId="4A927B09" w14:textId="77777777" w:rsidR="00537B56" w:rsidRDefault="00537B56">
            <w:pPr>
              <w:widowControl w:val="0"/>
              <w:shd w:val="clear" w:color="auto" w:fill="FFFFFF"/>
              <w:autoSpaceDE w:val="0"/>
              <w:snapToGrid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</w:p>
          <w:p w14:paraId="7086E7CD" w14:textId="45FF76E3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- средства бюджета поселения  - </w:t>
            </w:r>
            <w:r w:rsidR="007B449E">
              <w:rPr>
                <w:b/>
                <w:sz w:val="24"/>
                <w:szCs w:val="24"/>
                <w:lang w:eastAsia="en-US"/>
              </w:rPr>
              <w:t xml:space="preserve">21195,5 </w:t>
            </w:r>
            <w:r w:rsidR="007F6023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02779405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8"/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 </w:t>
            </w:r>
            <w:r>
              <w:rPr>
                <w:sz w:val="24"/>
                <w:szCs w:val="24"/>
                <w:lang w:eastAsia="en-US"/>
              </w:rPr>
              <w:t xml:space="preserve"> составляет:</w:t>
            </w:r>
          </w:p>
          <w:p w14:paraId="407630B3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Подпрограмма 1. Управление муниципальными  финансами -                        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 xml:space="preserve"> тыс. руб. </w:t>
            </w:r>
          </w:p>
          <w:p w14:paraId="1137154E" w14:textId="6DDE845A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lastRenderedPageBreak/>
              <w:t xml:space="preserve">Подпрограмма  2. </w:t>
            </w:r>
            <w:r>
              <w:rPr>
                <w:spacing w:val="-10"/>
                <w:sz w:val="24"/>
                <w:szCs w:val="24"/>
                <w:lang w:eastAsia="en-US"/>
              </w:rPr>
              <w:t xml:space="preserve">Организация первичного воинского учета на территории </w:t>
            </w:r>
            <w:proofErr w:type="spellStart"/>
            <w:r>
              <w:rPr>
                <w:spacing w:val="-10"/>
                <w:sz w:val="24"/>
                <w:szCs w:val="24"/>
                <w:lang w:eastAsia="en-US"/>
              </w:rPr>
              <w:t>Солонецкого</w:t>
            </w:r>
            <w:proofErr w:type="spellEnd"/>
            <w:r>
              <w:rPr>
                <w:spacing w:val="-10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r w:rsidR="006F732E">
              <w:rPr>
                <w:b/>
                <w:sz w:val="24"/>
                <w:szCs w:val="24"/>
                <w:lang w:eastAsia="en-US"/>
              </w:rPr>
              <w:t>997,8</w:t>
            </w:r>
            <w:r>
              <w:rPr>
                <w:sz w:val="24"/>
                <w:szCs w:val="24"/>
                <w:lang w:eastAsia="en-US"/>
              </w:rPr>
              <w:t xml:space="preserve">  тыс. руб.</w:t>
            </w:r>
          </w:p>
          <w:p w14:paraId="09390664" w14:textId="1DA5B9D5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pacing w:val="-9"/>
                <w:sz w:val="24"/>
                <w:szCs w:val="24"/>
                <w:lang w:eastAsia="en-US"/>
              </w:rPr>
              <w:t xml:space="preserve">Подпрограмма 3. </w:t>
            </w:r>
            <w:r>
              <w:rPr>
                <w:sz w:val="24"/>
                <w:szCs w:val="24"/>
                <w:lang w:eastAsia="en-US"/>
              </w:rPr>
              <w:t xml:space="preserve">Обеспечение реализации  муниципальной программы – </w:t>
            </w:r>
            <w:r w:rsidR="007B449E">
              <w:rPr>
                <w:b/>
                <w:sz w:val="24"/>
                <w:szCs w:val="24"/>
                <w:lang w:eastAsia="en-US"/>
              </w:rPr>
              <w:t>21195,5</w:t>
            </w:r>
            <w:r w:rsidR="003B3D1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тыс. руб.</w:t>
            </w:r>
          </w:p>
          <w:p w14:paraId="6BB6CE84" w14:textId="77777777" w:rsidR="00537B56" w:rsidRDefault="00537B56">
            <w:pPr>
              <w:widowControl w:val="0"/>
              <w:shd w:val="clear" w:color="auto" w:fill="FFFFFF"/>
              <w:autoSpaceDE w:val="0"/>
              <w:spacing w:line="276" w:lineRule="auto"/>
              <w:ind w:left="101"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Объем бюджетных ассигнований на реализацию муниципальной  программы по годам составляет (тыс. руб.):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5"/>
              <w:gridCol w:w="1319"/>
              <w:gridCol w:w="1638"/>
              <w:gridCol w:w="1319"/>
            </w:tblGrid>
            <w:tr w:rsidR="00CC5E96" w14:paraId="45A9E435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F1D93E4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CBF681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6085701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Федеральный бюджет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FE7A63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CC5E96" w14:paraId="074DACAD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1A4A098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3B1AACE" w14:textId="1821EBB9" w:rsidR="00537B56" w:rsidRDefault="00537B56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748</w:t>
                  </w:r>
                  <w:r>
                    <w:rPr>
                      <w:sz w:val="24"/>
                      <w:szCs w:val="24"/>
                      <w:lang w:eastAsia="en-US"/>
                    </w:rPr>
                    <w:t>,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3189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1F27489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283,2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D6D5B20" w14:textId="173B85DC" w:rsidR="00537B56" w:rsidRDefault="007F6023" w:rsidP="00CC5E9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</w:t>
                  </w:r>
                  <w:r w:rsidR="00CC5E96">
                    <w:rPr>
                      <w:sz w:val="24"/>
                      <w:szCs w:val="24"/>
                      <w:lang w:eastAsia="en-US"/>
                    </w:rPr>
                    <w:t> 465,1189</w:t>
                  </w:r>
                </w:p>
              </w:tc>
            </w:tr>
            <w:tr w:rsidR="00CC5E96" w14:paraId="272A3CE8" w14:textId="77777777" w:rsidTr="007F6023"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49E618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B4114AE" w14:textId="45247EB1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9214,4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2AC324D7" w14:textId="26EA878F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340,0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B69067A" w14:textId="76B9266D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8874,4</w:t>
                  </w:r>
                </w:p>
              </w:tc>
            </w:tr>
            <w:tr w:rsidR="00CC5E96" w14:paraId="689B1C01" w14:textId="77777777" w:rsidTr="007F6023">
              <w:trPr>
                <w:trHeight w:val="285"/>
              </w:trPr>
              <w:tc>
                <w:tcPr>
                  <w:tcW w:w="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1A6F47CE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3A22742A" w14:textId="012E8BAE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5230,6</w:t>
                  </w:r>
                </w:p>
              </w:tc>
              <w:tc>
                <w:tcPr>
                  <w:tcW w:w="14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56CF504A" w14:textId="38B72384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374,6</w:t>
                  </w:r>
                </w:p>
              </w:tc>
              <w:tc>
                <w:tcPr>
                  <w:tcW w:w="1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A480956" w14:textId="27CC7293" w:rsidR="00537B56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4856,0</w:t>
                  </w:r>
                </w:p>
              </w:tc>
            </w:tr>
          </w:tbl>
          <w:p w14:paraId="218E448E" w14:textId="7777777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</w:tbl>
    <w:p w14:paraId="2348142B" w14:textId="77777777" w:rsidR="00537B56" w:rsidRDefault="00537B56" w:rsidP="00537B56">
      <w:pPr>
        <w:tabs>
          <w:tab w:val="left" w:pos="8505"/>
        </w:tabs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Подпрограмме 3:</w:t>
      </w:r>
    </w:p>
    <w:p w14:paraId="1F3A8A8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1.2.1. в Паспорте «Обеспечение реализации муниципальной программы строку</w:t>
      </w:r>
      <w:r>
        <w:rPr>
          <w:b/>
          <w:bCs/>
          <w:sz w:val="28"/>
          <w:szCs w:val="28"/>
        </w:rPr>
        <w:t xml:space="preserve"> «</w:t>
      </w:r>
      <w:r>
        <w:rPr>
          <w:sz w:val="28"/>
          <w:szCs w:val="28"/>
        </w:rPr>
        <w:t>Объемы и источники финансирования подпрограммы муниципальной программы изложить в следующей редакции:</w:t>
      </w:r>
    </w:p>
    <w:p w14:paraId="23E0BC14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20" w:type="dxa"/>
        <w:tblCellSpacing w:w="0" w:type="dxa"/>
        <w:tblLook w:val="00A0" w:firstRow="1" w:lastRow="0" w:firstColumn="1" w:lastColumn="0" w:noHBand="0" w:noVBand="0"/>
      </w:tblPr>
      <w:tblGrid>
        <w:gridCol w:w="2613"/>
        <w:gridCol w:w="7107"/>
      </w:tblGrid>
      <w:tr w:rsidR="00537B56" w14:paraId="1734E7F1" w14:textId="77777777" w:rsidTr="00537B56">
        <w:trPr>
          <w:tblCellSpacing w:w="0" w:type="dxa"/>
        </w:trPr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7F9C01BC" w14:textId="77777777" w:rsidR="00537B56" w:rsidRDefault="00537B56">
            <w:pPr>
              <w:spacing w:before="100" w:beforeAutospacing="1" w:after="100" w:afterAutospacing="1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4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14:paraId="1EFB8B86" w14:textId="1AC03647" w:rsidR="00537B56" w:rsidRDefault="00537B56">
            <w:pPr>
              <w:spacing w:before="100" w:beforeAutospacing="1" w:line="276" w:lineRule="auto"/>
              <w:ind w:lef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Объем бюджетных ассигнований на реализацию подпрограммы из средств бюджета поселения составляет – </w:t>
            </w:r>
            <w:r w:rsidR="007B449E">
              <w:rPr>
                <w:b/>
                <w:sz w:val="24"/>
                <w:szCs w:val="24"/>
                <w:lang w:eastAsia="en-US"/>
              </w:rPr>
              <w:t>21195,5</w:t>
            </w:r>
            <w:r w:rsidR="003B3D1B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тыс. руб</w:t>
            </w:r>
            <w:r>
              <w:rPr>
                <w:sz w:val="24"/>
                <w:szCs w:val="24"/>
                <w:lang w:eastAsia="en-US"/>
              </w:rPr>
              <w:t>., Объем бюджетных ассигнований на реализацию муниципальной подпрограммы по годам составляет (тыс. руб.):</w:t>
            </w:r>
          </w:p>
          <w:tbl>
            <w:tblPr>
              <w:tblW w:w="6945" w:type="dxa"/>
              <w:tblCellSpacing w:w="7" w:type="dxa"/>
              <w:tblLook w:val="00A0" w:firstRow="1" w:lastRow="0" w:firstColumn="1" w:lastColumn="0" w:noHBand="0" w:noVBand="0"/>
            </w:tblPr>
            <w:tblGrid>
              <w:gridCol w:w="2317"/>
              <w:gridCol w:w="2327"/>
              <w:gridCol w:w="2301"/>
            </w:tblGrid>
            <w:tr w:rsidR="00537B56" w14:paraId="49916791" w14:textId="77777777">
              <w:trPr>
                <w:tblCellSpacing w:w="7" w:type="dxa"/>
              </w:trPr>
              <w:tc>
                <w:tcPr>
                  <w:tcW w:w="2296" w:type="dxa"/>
                  <w:tcBorders>
                    <w:top w:val="double" w:sz="6" w:space="0" w:color="000001"/>
                    <w:left w:val="doub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32461D5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ГОДЫ</w:t>
                  </w:r>
                </w:p>
              </w:tc>
              <w:tc>
                <w:tcPr>
                  <w:tcW w:w="2313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5C9ED2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2280" w:type="dxa"/>
                  <w:tcBorders>
                    <w:top w:val="double" w:sz="6" w:space="0" w:color="000001"/>
                    <w:left w:val="single" w:sz="6" w:space="0" w:color="000001"/>
                    <w:bottom w:val="single" w:sz="6" w:space="0" w:color="000001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E9C345A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caps/>
                      <w:sz w:val="24"/>
                      <w:szCs w:val="24"/>
                      <w:lang w:eastAsia="en-US"/>
                    </w:rPr>
                  </w:pPr>
                  <w:r>
                    <w:rPr>
                      <w:caps/>
                      <w:sz w:val="24"/>
                      <w:szCs w:val="24"/>
                      <w:lang w:eastAsia="en-US"/>
                    </w:rPr>
                    <w:t>БЮДЖЕТ ПОСЕЛЕНИЯ</w:t>
                  </w:r>
                </w:p>
              </w:tc>
            </w:tr>
            <w:tr w:rsidR="00537B56" w14:paraId="1BABD450" w14:textId="77777777">
              <w:trPr>
                <w:trHeight w:val="532"/>
                <w:tblCellSpacing w:w="7" w:type="dxa"/>
              </w:trPr>
              <w:tc>
                <w:tcPr>
                  <w:tcW w:w="2296" w:type="dxa"/>
                  <w:tcBorders>
                    <w:top w:val="single" w:sz="6" w:space="0" w:color="00000A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A3EFDB7" w14:textId="77777777" w:rsidR="00537B56" w:rsidRDefault="00537B56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2023</w:t>
                  </w:r>
                </w:p>
              </w:tc>
              <w:tc>
                <w:tcPr>
                  <w:tcW w:w="2313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D983FBB" w14:textId="54642DBB" w:rsidR="00537B56" w:rsidRDefault="00CC5E9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7 748,3189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4D1B224" w14:textId="239EB1F3" w:rsidR="00537B56" w:rsidRDefault="00CC5E96" w:rsidP="00FB1379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7 465,1189</w:t>
                  </w:r>
                </w:p>
              </w:tc>
            </w:tr>
            <w:tr w:rsidR="007B449E" w14:paraId="5E7CA914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9FCD49C" w14:textId="77777777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2024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752C74" w14:textId="0DDB2D0E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9214,4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4" w:space="0" w:color="auto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37386E" w14:textId="63CDCF9C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8874,4</w:t>
                  </w:r>
                </w:p>
              </w:tc>
            </w:tr>
            <w:tr w:rsidR="007B449E" w14:paraId="249C6D8F" w14:textId="77777777">
              <w:trPr>
                <w:trHeight w:val="259"/>
                <w:tblCellSpacing w:w="7" w:type="dxa"/>
              </w:trPr>
              <w:tc>
                <w:tcPr>
                  <w:tcW w:w="2296" w:type="dxa"/>
                  <w:tcBorders>
                    <w:top w:val="single" w:sz="4" w:space="0" w:color="auto"/>
                    <w:left w:val="doub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F6F4B4A" w14:textId="77777777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2025</w:t>
                  </w:r>
                </w:p>
              </w:tc>
              <w:tc>
                <w:tcPr>
                  <w:tcW w:w="2313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BA84CB9" w14:textId="24894C3B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5230,6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6" w:space="0" w:color="000001"/>
                    <w:bottom w:val="single" w:sz="6" w:space="0" w:color="00000A"/>
                    <w:right w:val="doub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2940BFB" w14:textId="4E04B79B" w:rsidR="007B449E" w:rsidRDefault="007B449E">
                  <w:pPr>
                    <w:widowControl w:val="0"/>
                    <w:autoSpaceDE w:val="0"/>
                    <w:snapToGrid w:val="0"/>
                    <w:spacing w:line="276" w:lineRule="auto"/>
                    <w:ind w:right="23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4856,0</w:t>
                  </w:r>
                </w:p>
              </w:tc>
            </w:tr>
          </w:tbl>
          <w:p w14:paraId="2023C478" w14:textId="77777777" w:rsidR="00537B56" w:rsidRDefault="00537B56">
            <w:pPr>
              <w:spacing w:before="100" w:beforeAutospacing="1" w:line="276" w:lineRule="auto"/>
              <w:ind w:left="101"/>
              <w:rPr>
                <w:sz w:val="28"/>
                <w:szCs w:val="28"/>
                <w:lang w:eastAsia="en-US"/>
              </w:rPr>
            </w:pPr>
          </w:p>
        </w:tc>
      </w:tr>
    </w:tbl>
    <w:p w14:paraId="63B2D2CE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1.2.2. Раздел 4. Финансовое обеспечение реализации подпрограммы изложить в следующей редакции:</w:t>
      </w:r>
    </w:p>
    <w:p w14:paraId="5E4E02E6" w14:textId="77777777" w:rsidR="00537B56" w:rsidRDefault="00537B56" w:rsidP="00537B56">
      <w:pPr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«Финансовое обеспечение реализации подпрограммы»</w:t>
      </w:r>
    </w:p>
    <w:p w14:paraId="71D21821" w14:textId="592D20A8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реализации подпрограммы за счет средств бюджета поселения –  </w:t>
      </w:r>
      <w:r w:rsidR="006F732E">
        <w:rPr>
          <w:b/>
          <w:sz w:val="24"/>
          <w:szCs w:val="24"/>
          <w:lang w:eastAsia="en-US"/>
        </w:rPr>
        <w:t xml:space="preserve">21195,5 </w:t>
      </w:r>
      <w:r w:rsidR="006F732E">
        <w:rPr>
          <w:b/>
          <w:sz w:val="28"/>
          <w:szCs w:val="28"/>
          <w:lang w:eastAsia="en-US"/>
        </w:rPr>
        <w:t xml:space="preserve"> </w:t>
      </w:r>
      <w:r>
        <w:rPr>
          <w:b/>
          <w:sz w:val="24"/>
          <w:szCs w:val="24"/>
        </w:rPr>
        <w:t>тыс. рублей</w:t>
      </w:r>
      <w:r>
        <w:rPr>
          <w:sz w:val="28"/>
          <w:szCs w:val="28"/>
        </w:rPr>
        <w:t>.</w:t>
      </w:r>
    </w:p>
    <w:p w14:paraId="23F49D61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на реализацию муниципальной подпрограммы по годам составляет (тыс. руб.):</w:t>
      </w:r>
    </w:p>
    <w:tbl>
      <w:tblPr>
        <w:tblW w:w="9855" w:type="dxa"/>
        <w:tblCellSpacing w:w="7" w:type="dxa"/>
        <w:tblLook w:val="00A0" w:firstRow="1" w:lastRow="0" w:firstColumn="1" w:lastColumn="0" w:noHBand="0" w:noVBand="0"/>
      </w:tblPr>
      <w:tblGrid>
        <w:gridCol w:w="3288"/>
        <w:gridCol w:w="3296"/>
        <w:gridCol w:w="3271"/>
      </w:tblGrid>
      <w:tr w:rsidR="00537B56" w14:paraId="74C2DB6B" w14:textId="77777777" w:rsidTr="00537B56">
        <w:trPr>
          <w:tblCellSpacing w:w="7" w:type="dxa"/>
        </w:trPr>
        <w:tc>
          <w:tcPr>
            <w:tcW w:w="3267" w:type="dxa"/>
            <w:tcBorders>
              <w:top w:val="double" w:sz="6" w:space="0" w:color="000001"/>
              <w:left w:val="doub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6196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lastRenderedPageBreak/>
              <w:t>ГОДЫ</w:t>
            </w:r>
          </w:p>
        </w:tc>
        <w:tc>
          <w:tcPr>
            <w:tcW w:w="3282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A9F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50" w:type="dxa"/>
            <w:tcBorders>
              <w:top w:val="double" w:sz="6" w:space="0" w:color="000001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4440A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БЮДЖЕТ ПОСЕЛЕНИЯ</w:t>
            </w:r>
          </w:p>
        </w:tc>
      </w:tr>
      <w:tr w:rsidR="00537B56" w14:paraId="427BB6A5" w14:textId="77777777" w:rsidTr="00537B56">
        <w:trPr>
          <w:trHeight w:val="389"/>
          <w:tblCellSpacing w:w="7" w:type="dxa"/>
        </w:trPr>
        <w:tc>
          <w:tcPr>
            <w:tcW w:w="3267" w:type="dxa"/>
            <w:tcBorders>
              <w:top w:val="single" w:sz="6" w:space="0" w:color="000001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88304" w14:textId="77777777" w:rsidR="00537B56" w:rsidRDefault="00537B56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32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772711" w14:textId="08389BC5" w:rsidR="00537B56" w:rsidRDefault="00CC5E96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7 748,3189</w:t>
            </w:r>
          </w:p>
        </w:tc>
        <w:tc>
          <w:tcPr>
            <w:tcW w:w="325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227F55" w14:textId="7128EDD7" w:rsidR="00537B56" w:rsidRDefault="00CC5E96" w:rsidP="00FB1379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7 465,1189</w:t>
            </w:r>
          </w:p>
        </w:tc>
      </w:tr>
      <w:tr w:rsidR="006F732E" w14:paraId="724D77C9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BED2" w14:textId="77777777" w:rsidR="006F732E" w:rsidRDefault="006F732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740D3" w14:textId="6F050FF1" w:rsidR="006F732E" w:rsidRDefault="006F732E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9214,4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C3E1" w14:textId="5ADD1601" w:rsidR="006F732E" w:rsidRDefault="006F732E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8874,4</w:t>
            </w:r>
          </w:p>
        </w:tc>
      </w:tr>
      <w:tr w:rsidR="006F732E" w14:paraId="09840DBB" w14:textId="77777777" w:rsidTr="00537B56">
        <w:trPr>
          <w:trHeight w:val="273"/>
          <w:tblCellSpacing w:w="7" w:type="dxa"/>
        </w:trPr>
        <w:tc>
          <w:tcPr>
            <w:tcW w:w="3267" w:type="dxa"/>
            <w:tcBorders>
              <w:top w:val="single" w:sz="4" w:space="0" w:color="auto"/>
              <w:left w:val="doub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94D56" w14:textId="77777777" w:rsidR="006F732E" w:rsidRDefault="006F732E">
            <w:pPr>
              <w:widowControl w:val="0"/>
              <w:autoSpaceDE w:val="0"/>
              <w:snapToGri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8A4B3" w14:textId="43BD257F" w:rsidR="006F732E" w:rsidRDefault="006F732E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5230,6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doub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3334E" w14:textId="229534C0" w:rsidR="006F732E" w:rsidRDefault="006F732E">
            <w:pPr>
              <w:widowControl w:val="0"/>
              <w:autoSpaceDE w:val="0"/>
              <w:snapToGrid w:val="0"/>
              <w:spacing w:line="276" w:lineRule="auto"/>
              <w:ind w:right="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4856,0</w:t>
            </w:r>
          </w:p>
        </w:tc>
      </w:tr>
    </w:tbl>
    <w:p w14:paraId="2A0F82F8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муниципальном печатном средстве массовой информации «Вестник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14:paraId="30203B3D" w14:textId="77777777" w:rsidR="00537B56" w:rsidRDefault="00537B56" w:rsidP="00537B56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5F8D502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B48BC76" w14:textId="77777777" w:rsidR="00537B56" w:rsidRDefault="00537B56" w:rsidP="00537B56">
      <w:pPr>
        <w:spacing w:before="100" w:beforeAutospacing="1"/>
        <w:rPr>
          <w:sz w:val="24"/>
          <w:szCs w:val="24"/>
        </w:rPr>
      </w:pPr>
    </w:p>
    <w:p w14:paraId="4072E1F8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Солонецкого</w:t>
      </w:r>
      <w:proofErr w:type="spellEnd"/>
      <w:r>
        <w:rPr>
          <w:sz w:val="28"/>
          <w:szCs w:val="28"/>
        </w:rPr>
        <w:t xml:space="preserve"> </w:t>
      </w:r>
    </w:p>
    <w:p w14:paraId="1253BE8A" w14:textId="77777777" w:rsidR="00537B56" w:rsidRDefault="00537B56" w:rsidP="00537B5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Г.В.Саломатина</w:t>
      </w:r>
      <w:proofErr w:type="spellEnd"/>
    </w:p>
    <w:p w14:paraId="31C166A3" w14:textId="77777777" w:rsidR="00537B56" w:rsidRDefault="00537B56" w:rsidP="00537B56"/>
    <w:p w14:paraId="638B3F06" w14:textId="77777777" w:rsidR="00537B56" w:rsidRDefault="00537B56" w:rsidP="00537B56"/>
    <w:p w14:paraId="6FFDB1C7" w14:textId="77777777" w:rsidR="00537B56" w:rsidRDefault="00537B56" w:rsidP="00537B56"/>
    <w:p w14:paraId="729A0F02" w14:textId="77777777" w:rsidR="00537B56" w:rsidRDefault="00537B56" w:rsidP="00537B56"/>
    <w:p w14:paraId="1B3EB956" w14:textId="77777777" w:rsidR="00537B56" w:rsidRDefault="00537B56" w:rsidP="00537B56"/>
    <w:p w14:paraId="79B88458" w14:textId="77777777" w:rsidR="00AE4E29" w:rsidRDefault="00AE4E29"/>
    <w:sectPr w:rsidR="00AE4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B56"/>
    <w:rsid w:val="00147B64"/>
    <w:rsid w:val="003B3D1B"/>
    <w:rsid w:val="003C483F"/>
    <w:rsid w:val="00444579"/>
    <w:rsid w:val="004D6800"/>
    <w:rsid w:val="00537B56"/>
    <w:rsid w:val="00563E9C"/>
    <w:rsid w:val="0063373C"/>
    <w:rsid w:val="006F732E"/>
    <w:rsid w:val="007B449E"/>
    <w:rsid w:val="007F6023"/>
    <w:rsid w:val="00940D9F"/>
    <w:rsid w:val="00AE4E29"/>
    <w:rsid w:val="00C561DB"/>
    <w:rsid w:val="00CC5E96"/>
    <w:rsid w:val="00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4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7B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4">
    <w:name w:val="Strong"/>
    <w:basedOn w:val="a0"/>
    <w:qFormat/>
    <w:rsid w:val="00537B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XE</cp:lastModifiedBy>
  <cp:revision>3</cp:revision>
  <cp:lastPrinted>2024-03-27T12:34:00Z</cp:lastPrinted>
  <dcterms:created xsi:type="dcterms:W3CDTF">2024-03-27T12:34:00Z</dcterms:created>
  <dcterms:modified xsi:type="dcterms:W3CDTF">2024-04-01T06:34:00Z</dcterms:modified>
</cp:coreProperties>
</file>