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ВОРОБЬЕВСКОГО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02F7AC50" w:rsidR="00E26C93" w:rsidRP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31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июля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2023 г. № 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114</w:t>
      </w:r>
    </w:p>
    <w:p w14:paraId="07CE9BE5" w14:textId="77777777" w:rsidR="00E26C93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77777777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Воробьевского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Воробьевского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Воробьевского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Воробьевского муниципального района Воронежской области» следующие изменения:</w:t>
      </w:r>
    </w:p>
    <w:p w14:paraId="7D4493EB" w14:textId="77777777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муниципальную программу «Сохранение и </w:t>
      </w:r>
      <w:proofErr w:type="gramStart"/>
      <w:r>
        <w:rPr>
          <w:rFonts w:ascii="Times New Roman" w:eastAsia="Calibri" w:hAnsi="Times New Roman"/>
          <w:sz w:val="28"/>
          <w:szCs w:val="28"/>
        </w:rPr>
        <w:t>развитие  культуры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Воробьевского муниципального района Воронежской области» утвержденную постановлением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от 03.02.2023 г. № 13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программы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Объемы и источники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77777777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szCs w:val="28"/>
              </w:rPr>
              <w:t>поселения  на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 xml:space="preserve">7 719,1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</w:t>
            </w:r>
            <w:proofErr w:type="gramStart"/>
            <w:r>
              <w:rPr>
                <w:rFonts w:ascii="Times New Roman" w:hAnsi="Times New Roman"/>
                <w:szCs w:val="28"/>
              </w:rPr>
              <w:t>год  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3 551,0 тыс. рублей</w:t>
            </w:r>
          </w:p>
          <w:p w14:paraId="29A37EEF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</w:t>
            </w:r>
            <w:proofErr w:type="gramStart"/>
            <w:r>
              <w:rPr>
                <w:rFonts w:ascii="Times New Roman" w:hAnsi="Times New Roman"/>
                <w:szCs w:val="28"/>
              </w:rPr>
              <w:t>год  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</w:rPr>
              <w:t>2 286,3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</w:t>
            </w:r>
            <w:proofErr w:type="gramStart"/>
            <w:r>
              <w:rPr>
                <w:rFonts w:ascii="Times New Roman" w:hAnsi="Times New Roman"/>
                <w:szCs w:val="28"/>
              </w:rPr>
              <w:t>год  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</w:rPr>
              <w:t>1 881,8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18F043E9" w:rsidR="00E26C93" w:rsidRDefault="00E26C93" w:rsidP="00E26C93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91 032,600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</w:t>
      </w:r>
      <w:proofErr w:type="gramEnd"/>
      <w:r>
        <w:rPr>
          <w:rFonts w:ascii="Times New Roman" w:eastAsia="Calibri" w:hAnsi="Times New Roman"/>
          <w:bCs/>
          <w:iCs/>
          <w:sz w:val="28"/>
          <w:szCs w:val="28"/>
        </w:rPr>
        <w:t xml:space="preserve"> в следующей редакции:</w:t>
      </w:r>
    </w:p>
    <w:p w14:paraId="1A3E0503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5880CFAC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0ABE3F5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236"/>
        <w:gridCol w:w="1418"/>
        <w:gridCol w:w="1275"/>
        <w:gridCol w:w="2836"/>
      </w:tblGrid>
      <w:tr w:rsidR="00E26C93" w14:paraId="7FD84987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AFD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26C93" w14:paraId="1EFFCC14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9BC0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A089A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1 689,00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CBAD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2852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8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E26C93" w14:paraId="62C9B42B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3 551,0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2 271,3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1 866,8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Строитеоьство</w:t>
            </w:r>
            <w:proofErr w:type="spellEnd"/>
            <w:r>
              <w:rPr>
                <w:rFonts w:ascii="Times New Roman" w:hAnsi="Times New Roman"/>
              </w:rPr>
              <w:t xml:space="preserve"> ДК в </w:t>
            </w:r>
            <w:proofErr w:type="spellStart"/>
            <w:r>
              <w:rPr>
                <w:rFonts w:ascii="Times New Roman" w:hAnsi="Times New Roman"/>
              </w:rPr>
              <w:t>п.ц.у</w:t>
            </w:r>
            <w:proofErr w:type="spellEnd"/>
            <w:r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89 713,1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91 032,60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программе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94 583,6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1 .</w:t>
      </w:r>
      <w:r>
        <w:rPr>
          <w:rFonts w:ascii="Times New Roman" w:hAnsi="Times New Roman"/>
          <w:sz w:val="28"/>
          <w:szCs w:val="28"/>
        </w:rPr>
        <w:t>Раздел</w:t>
      </w:r>
      <w:proofErr w:type="gramEnd"/>
      <w:r>
        <w:rPr>
          <w:rFonts w:ascii="Times New Roman" w:hAnsi="Times New Roman"/>
          <w:sz w:val="28"/>
          <w:szCs w:val="28"/>
        </w:rPr>
        <w:t xml:space="preserve">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8 038,6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</w:rPr>
              <w:t>3 870,5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77777777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</w:t>
      </w:r>
      <w:proofErr w:type="gramStart"/>
      <w:r>
        <w:rPr>
          <w:rFonts w:ascii="Times New Roman" w:hAnsi="Times New Roman"/>
          <w:sz w:val="28"/>
          <w:szCs w:val="28"/>
        </w:rPr>
        <w:t>разместить  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Воробьевского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 w16cid:durableId="523371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710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93"/>
    <w:rsid w:val="00940D9F"/>
    <w:rsid w:val="00AE4E29"/>
    <w:rsid w:val="00E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  <w15:chartTrackingRefBased/>
  <w15:docId w15:val="{DB02F566-C92D-42FF-B14B-FEFFB8F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2023-08-01T12:30:00Z</dcterms:created>
  <dcterms:modified xsi:type="dcterms:W3CDTF">2023-08-01T12:32:00Z</dcterms:modified>
</cp:coreProperties>
</file>